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84DF" w14:textId="141FF6F3" w:rsidR="001E6DF0" w:rsidRPr="001E6DF0" w:rsidRDefault="001E6DF0" w:rsidP="001E6DF0">
      <w:pPr>
        <w:spacing w:after="160"/>
        <w:jc w:val="right"/>
        <w:rPr>
          <w:rFonts w:ascii="Arial" w:eastAsia="Calibri" w:hAnsi="Arial" w:cs="Arial"/>
          <w:bCs/>
          <w:sz w:val="16"/>
          <w:szCs w:val="16"/>
        </w:rPr>
      </w:pPr>
      <w:r w:rsidRPr="001E6DF0">
        <w:rPr>
          <w:rFonts w:ascii="Arial" w:eastAsia="Calibri" w:hAnsi="Arial" w:cs="Arial"/>
          <w:bCs/>
          <w:sz w:val="16"/>
          <w:szCs w:val="16"/>
        </w:rPr>
        <w:t>Last updated – September 202</w:t>
      </w:r>
      <w:r w:rsidR="00C84F99">
        <w:rPr>
          <w:rFonts w:ascii="Arial" w:eastAsia="Calibri" w:hAnsi="Arial" w:cs="Arial"/>
          <w:bCs/>
          <w:sz w:val="16"/>
          <w:szCs w:val="16"/>
        </w:rPr>
        <w:t>4</w:t>
      </w:r>
    </w:p>
    <w:p w14:paraId="5B6BC3B9" w14:textId="77777777" w:rsidR="001E6DF0" w:rsidRDefault="001E6DF0" w:rsidP="008450CF">
      <w:pPr>
        <w:spacing w:after="160"/>
        <w:jc w:val="center"/>
        <w:rPr>
          <w:rFonts w:ascii="Arial" w:eastAsia="Calibri" w:hAnsi="Arial" w:cs="Arial"/>
          <w:b/>
          <w:sz w:val="24"/>
          <w:szCs w:val="24"/>
        </w:rPr>
      </w:pPr>
    </w:p>
    <w:p w14:paraId="491B9DEF" w14:textId="05E2733E" w:rsidR="008450CF" w:rsidRPr="00D136AE" w:rsidRDefault="008450CF" w:rsidP="008450CF">
      <w:pPr>
        <w:spacing w:after="160"/>
        <w:jc w:val="center"/>
        <w:rPr>
          <w:rFonts w:ascii="Arial" w:eastAsia="Calibri" w:hAnsi="Arial" w:cs="Arial"/>
          <w:b/>
          <w:sz w:val="24"/>
          <w:szCs w:val="24"/>
        </w:rPr>
      </w:pPr>
      <w:r w:rsidRPr="00D136AE">
        <w:rPr>
          <w:rFonts w:ascii="Arial" w:eastAsia="Calibri" w:hAnsi="Arial" w:cs="Arial"/>
          <w:b/>
          <w:sz w:val="24"/>
          <w:szCs w:val="24"/>
        </w:rPr>
        <w:t>Requesting Consideration for Mitigating Circumstances</w:t>
      </w:r>
    </w:p>
    <w:p w14:paraId="4386AB1F" w14:textId="3B612AD3" w:rsidR="008450CF" w:rsidRDefault="008450CF" w:rsidP="008450CF">
      <w:pPr>
        <w:spacing w:after="160"/>
        <w:jc w:val="center"/>
        <w:rPr>
          <w:rFonts w:ascii="Arial" w:eastAsia="Calibri" w:hAnsi="Arial" w:cs="Arial"/>
          <w:b/>
          <w:sz w:val="24"/>
          <w:szCs w:val="24"/>
        </w:rPr>
      </w:pPr>
      <w:r w:rsidRPr="00D136AE">
        <w:rPr>
          <w:rFonts w:ascii="Arial" w:eastAsia="Calibri" w:hAnsi="Arial" w:cs="Arial"/>
          <w:b/>
          <w:sz w:val="24"/>
          <w:szCs w:val="24"/>
        </w:rPr>
        <w:t>Guidance for Undergraduate and Taught Postgraduate Students</w:t>
      </w:r>
    </w:p>
    <w:sdt>
      <w:sdtPr>
        <w:rPr>
          <w:rFonts w:ascii="Arial" w:eastAsia="Calibri" w:hAnsi="Arial" w:cs="Arial"/>
        </w:rPr>
        <w:id w:val="-1108574628"/>
        <w:docPartObj>
          <w:docPartGallery w:val="Table of Contents"/>
          <w:docPartUnique/>
        </w:docPartObj>
      </w:sdtPr>
      <w:sdtEndPr>
        <w:rPr>
          <w:noProof/>
        </w:rPr>
      </w:sdtEndPr>
      <w:sdtContent>
        <w:p w14:paraId="667DE7A4" w14:textId="4AF43DEE" w:rsidR="00E809E4" w:rsidRPr="00864B4F" w:rsidRDefault="008450CF">
          <w:pPr>
            <w:pStyle w:val="TOC1"/>
            <w:rPr>
              <w:rFonts w:ascii="Arial" w:eastAsiaTheme="minorEastAsia" w:hAnsi="Arial" w:cs="Arial"/>
              <w:noProof/>
              <w:lang w:eastAsia="en-GB"/>
            </w:rPr>
          </w:pPr>
          <w:r w:rsidRPr="00807C2A">
            <w:rPr>
              <w:rFonts w:ascii="Arial" w:eastAsia="Calibri" w:hAnsi="Arial" w:cs="Arial"/>
            </w:rPr>
            <w:fldChar w:fldCharType="begin"/>
          </w:r>
          <w:r w:rsidRPr="00807C2A">
            <w:rPr>
              <w:rFonts w:ascii="Arial" w:eastAsia="Calibri" w:hAnsi="Arial" w:cs="Arial"/>
            </w:rPr>
            <w:instrText xml:space="preserve"> TOC \o "1-3" \h \z \u </w:instrText>
          </w:r>
          <w:r w:rsidRPr="00807C2A">
            <w:rPr>
              <w:rFonts w:ascii="Arial" w:eastAsia="Calibri" w:hAnsi="Arial" w:cs="Arial"/>
            </w:rPr>
            <w:fldChar w:fldCharType="separate"/>
          </w:r>
          <w:hyperlink w:anchor="_Toc83636614" w:history="1">
            <w:r w:rsidR="00E809E4" w:rsidRPr="00864B4F">
              <w:rPr>
                <w:rStyle w:val="Hyperlink"/>
                <w:rFonts w:ascii="Arial" w:hAnsi="Arial" w:cs="Arial"/>
                <w:noProof/>
              </w:rPr>
              <w:t>1.</w:t>
            </w:r>
            <w:r w:rsidR="00E809E4" w:rsidRPr="00864B4F">
              <w:rPr>
                <w:rFonts w:ascii="Arial" w:eastAsiaTheme="minorEastAsia" w:hAnsi="Arial" w:cs="Arial"/>
                <w:noProof/>
                <w:lang w:eastAsia="en-GB"/>
              </w:rPr>
              <w:tab/>
            </w:r>
            <w:r w:rsidR="00E809E4" w:rsidRPr="00864B4F">
              <w:rPr>
                <w:rStyle w:val="Hyperlink"/>
                <w:rFonts w:ascii="Arial" w:hAnsi="Arial" w:cs="Arial"/>
                <w:noProof/>
              </w:rPr>
              <w:t>Introduction</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_Toc83636614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2</w:t>
            </w:r>
            <w:r w:rsidR="00E809E4" w:rsidRPr="00864B4F">
              <w:rPr>
                <w:rFonts w:ascii="Arial" w:hAnsi="Arial" w:cs="Arial"/>
                <w:noProof/>
                <w:webHidden/>
              </w:rPr>
              <w:fldChar w:fldCharType="end"/>
            </w:r>
          </w:hyperlink>
        </w:p>
        <w:p w14:paraId="072C6589" w14:textId="65A9F386" w:rsidR="00E809E4" w:rsidRPr="00864B4F" w:rsidRDefault="00000000">
          <w:pPr>
            <w:pStyle w:val="TOC1"/>
            <w:rPr>
              <w:rFonts w:ascii="Arial" w:eastAsiaTheme="minorEastAsia" w:hAnsi="Arial" w:cs="Arial"/>
              <w:noProof/>
              <w:lang w:eastAsia="en-GB"/>
            </w:rPr>
          </w:pPr>
          <w:hyperlink w:anchor="_Toc83636615" w:history="1">
            <w:r w:rsidR="00E809E4" w:rsidRPr="00864B4F">
              <w:rPr>
                <w:rStyle w:val="Hyperlink"/>
                <w:rFonts w:ascii="Arial" w:hAnsi="Arial" w:cs="Arial"/>
                <w:noProof/>
              </w:rPr>
              <w:t>2.</w:t>
            </w:r>
            <w:r w:rsidR="00E809E4" w:rsidRPr="00864B4F">
              <w:rPr>
                <w:rFonts w:ascii="Arial" w:eastAsiaTheme="minorEastAsia" w:hAnsi="Arial" w:cs="Arial"/>
                <w:noProof/>
                <w:lang w:eastAsia="en-GB"/>
              </w:rPr>
              <w:tab/>
            </w:r>
            <w:r w:rsidR="00E809E4" w:rsidRPr="00864B4F">
              <w:rPr>
                <w:rStyle w:val="Hyperlink"/>
                <w:rFonts w:ascii="Arial" w:hAnsi="Arial" w:cs="Arial"/>
                <w:noProof/>
              </w:rPr>
              <w:t>What are mitigating circumstances?</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_Toc83636615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2</w:t>
            </w:r>
            <w:r w:rsidR="00E809E4" w:rsidRPr="00864B4F">
              <w:rPr>
                <w:rFonts w:ascii="Arial" w:hAnsi="Arial" w:cs="Arial"/>
                <w:noProof/>
                <w:webHidden/>
              </w:rPr>
              <w:fldChar w:fldCharType="end"/>
            </w:r>
          </w:hyperlink>
        </w:p>
        <w:p w14:paraId="4D3FDBE9" w14:textId="71A97C54" w:rsidR="00E809E4" w:rsidRPr="00864B4F" w:rsidRDefault="00000000">
          <w:pPr>
            <w:pStyle w:val="TOC2"/>
            <w:rPr>
              <w:rFonts w:ascii="Arial" w:eastAsiaTheme="minorEastAsia" w:hAnsi="Arial" w:cs="Arial"/>
              <w:b w:val="0"/>
              <w:lang w:eastAsia="en-GB"/>
            </w:rPr>
          </w:pPr>
          <w:hyperlink w:anchor="_Toc83636616" w:history="1">
            <w:r w:rsidR="00E809E4" w:rsidRPr="00864B4F">
              <w:rPr>
                <w:rStyle w:val="Hyperlink"/>
                <w:rFonts w:ascii="Arial" w:hAnsi="Arial" w:cs="Arial"/>
                <w:b w:val="0"/>
              </w:rPr>
              <w:t>2.1</w:t>
            </w:r>
            <w:r w:rsidR="00E809E4" w:rsidRPr="00864B4F">
              <w:rPr>
                <w:rFonts w:ascii="Arial" w:eastAsiaTheme="minorEastAsia" w:hAnsi="Arial" w:cs="Arial"/>
                <w:b w:val="0"/>
                <w:lang w:eastAsia="en-GB"/>
              </w:rPr>
              <w:tab/>
            </w:r>
            <w:r w:rsidR="003E5A33" w:rsidRPr="00864B4F">
              <w:rPr>
                <w:rFonts w:ascii="Arial" w:eastAsiaTheme="minorEastAsia" w:hAnsi="Arial" w:cs="Arial"/>
                <w:b w:val="0"/>
                <w:lang w:eastAsia="en-GB"/>
              </w:rPr>
              <w:t xml:space="preserve"> </w:t>
            </w:r>
            <w:r w:rsidR="00E809E4" w:rsidRPr="00864B4F">
              <w:rPr>
                <w:rStyle w:val="Hyperlink"/>
                <w:rFonts w:ascii="Arial" w:hAnsi="Arial" w:cs="Arial"/>
                <w:b w:val="0"/>
              </w:rPr>
              <w:t>Circumstances normally accepted</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_Toc83636616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3</w:t>
            </w:r>
            <w:r w:rsidR="00E809E4" w:rsidRPr="00864B4F">
              <w:rPr>
                <w:rFonts w:ascii="Arial" w:hAnsi="Arial" w:cs="Arial"/>
                <w:b w:val="0"/>
                <w:webHidden/>
              </w:rPr>
              <w:fldChar w:fldCharType="end"/>
            </w:r>
          </w:hyperlink>
        </w:p>
        <w:p w14:paraId="25E45AC1" w14:textId="23087693" w:rsidR="00E809E4" w:rsidRPr="00864B4F" w:rsidRDefault="00000000">
          <w:pPr>
            <w:pStyle w:val="TOC2"/>
            <w:rPr>
              <w:rFonts w:ascii="Arial" w:eastAsiaTheme="minorEastAsia" w:hAnsi="Arial" w:cs="Arial"/>
              <w:b w:val="0"/>
              <w:lang w:eastAsia="en-GB"/>
            </w:rPr>
          </w:pPr>
          <w:hyperlink w:anchor="_Toc83636617" w:history="1">
            <w:r w:rsidR="00E809E4" w:rsidRPr="00864B4F">
              <w:rPr>
                <w:rStyle w:val="Hyperlink"/>
                <w:rFonts w:ascii="Arial" w:hAnsi="Arial" w:cs="Arial"/>
                <w:b w:val="0"/>
              </w:rPr>
              <w:t>2.2</w:t>
            </w:r>
            <w:r w:rsidR="00E809E4" w:rsidRPr="00864B4F">
              <w:rPr>
                <w:rFonts w:ascii="Arial" w:eastAsiaTheme="minorEastAsia" w:hAnsi="Arial" w:cs="Arial"/>
                <w:b w:val="0"/>
                <w:lang w:eastAsia="en-GB"/>
              </w:rPr>
              <w:tab/>
            </w:r>
            <w:r w:rsidR="003E5A33" w:rsidRPr="00864B4F">
              <w:rPr>
                <w:rFonts w:ascii="Arial" w:eastAsiaTheme="minorEastAsia" w:hAnsi="Arial" w:cs="Arial"/>
                <w:b w:val="0"/>
                <w:lang w:eastAsia="en-GB"/>
              </w:rPr>
              <w:t xml:space="preserve"> </w:t>
            </w:r>
            <w:r w:rsidR="00E809E4" w:rsidRPr="00864B4F">
              <w:rPr>
                <w:rStyle w:val="Hyperlink"/>
                <w:rFonts w:ascii="Arial" w:hAnsi="Arial" w:cs="Arial"/>
                <w:b w:val="0"/>
              </w:rPr>
              <w:t>Circumstances that may be considered</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_Toc83636617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3</w:t>
            </w:r>
            <w:r w:rsidR="00E809E4" w:rsidRPr="00864B4F">
              <w:rPr>
                <w:rFonts w:ascii="Arial" w:hAnsi="Arial" w:cs="Arial"/>
                <w:b w:val="0"/>
                <w:webHidden/>
              </w:rPr>
              <w:fldChar w:fldCharType="end"/>
            </w:r>
          </w:hyperlink>
        </w:p>
        <w:p w14:paraId="447A612D" w14:textId="6C18FFA7" w:rsidR="00E809E4" w:rsidRPr="00864B4F" w:rsidRDefault="00000000">
          <w:pPr>
            <w:pStyle w:val="TOC1"/>
            <w:rPr>
              <w:rFonts w:ascii="Arial" w:eastAsiaTheme="minorEastAsia" w:hAnsi="Arial" w:cs="Arial"/>
              <w:noProof/>
              <w:lang w:eastAsia="en-GB"/>
            </w:rPr>
          </w:pPr>
          <w:hyperlink w:anchor="_Toc83636618" w:history="1">
            <w:r w:rsidR="00E809E4" w:rsidRPr="00864B4F">
              <w:rPr>
                <w:rStyle w:val="Hyperlink"/>
                <w:rFonts w:ascii="Arial" w:hAnsi="Arial" w:cs="Arial"/>
                <w:noProof/>
              </w:rPr>
              <w:t>3.</w:t>
            </w:r>
            <w:r w:rsidR="00E809E4" w:rsidRPr="00864B4F">
              <w:rPr>
                <w:rFonts w:ascii="Arial" w:eastAsiaTheme="minorEastAsia" w:hAnsi="Arial" w:cs="Arial"/>
                <w:noProof/>
                <w:lang w:eastAsia="en-GB"/>
              </w:rPr>
              <w:tab/>
            </w:r>
            <w:r w:rsidR="00E809E4" w:rsidRPr="00864B4F">
              <w:rPr>
                <w:rStyle w:val="Hyperlink"/>
                <w:rFonts w:ascii="Arial" w:hAnsi="Arial" w:cs="Arial"/>
                <w:noProof/>
              </w:rPr>
              <w:t>What are not mitigating circumstances?</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_Toc83636618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3</w:t>
            </w:r>
            <w:r w:rsidR="00E809E4" w:rsidRPr="00864B4F">
              <w:rPr>
                <w:rFonts w:ascii="Arial" w:hAnsi="Arial" w:cs="Arial"/>
                <w:noProof/>
                <w:webHidden/>
              </w:rPr>
              <w:fldChar w:fldCharType="end"/>
            </w:r>
          </w:hyperlink>
        </w:p>
        <w:p w14:paraId="25EEC4A1" w14:textId="317DC511" w:rsidR="00E809E4" w:rsidRPr="00864B4F" w:rsidRDefault="00000000">
          <w:pPr>
            <w:pStyle w:val="TOC2"/>
            <w:rPr>
              <w:rFonts w:ascii="Arial" w:eastAsiaTheme="minorEastAsia" w:hAnsi="Arial" w:cs="Arial"/>
              <w:b w:val="0"/>
              <w:lang w:eastAsia="en-GB"/>
            </w:rPr>
          </w:pPr>
          <w:hyperlink w:anchor="_Toc83636619" w:history="1">
            <w:r w:rsidR="00E809E4" w:rsidRPr="00864B4F">
              <w:rPr>
                <w:rStyle w:val="Hyperlink"/>
                <w:rFonts w:ascii="Arial" w:hAnsi="Arial" w:cs="Arial"/>
                <w:b w:val="0"/>
              </w:rPr>
              <w:t>3.1</w:t>
            </w:r>
            <w:r w:rsidR="00E809E4" w:rsidRPr="00864B4F">
              <w:rPr>
                <w:rFonts w:ascii="Arial" w:eastAsiaTheme="minorEastAsia" w:hAnsi="Arial" w:cs="Arial"/>
                <w:b w:val="0"/>
                <w:lang w:eastAsia="en-GB"/>
              </w:rPr>
              <w:tab/>
            </w:r>
            <w:r w:rsidR="003E5A33" w:rsidRPr="00864B4F">
              <w:rPr>
                <w:rFonts w:ascii="Arial" w:eastAsiaTheme="minorEastAsia" w:hAnsi="Arial" w:cs="Arial"/>
                <w:b w:val="0"/>
                <w:lang w:eastAsia="en-GB"/>
              </w:rPr>
              <w:t xml:space="preserve"> </w:t>
            </w:r>
            <w:r w:rsidR="00E809E4" w:rsidRPr="00864B4F">
              <w:rPr>
                <w:rStyle w:val="Hyperlink"/>
                <w:rFonts w:ascii="Arial" w:hAnsi="Arial" w:cs="Arial"/>
                <w:b w:val="0"/>
              </w:rPr>
              <w:t>Support needs that arise during a semester</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_Toc83636619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3</w:t>
            </w:r>
            <w:r w:rsidR="00E809E4" w:rsidRPr="00864B4F">
              <w:rPr>
                <w:rFonts w:ascii="Arial" w:hAnsi="Arial" w:cs="Arial"/>
                <w:b w:val="0"/>
                <w:webHidden/>
              </w:rPr>
              <w:fldChar w:fldCharType="end"/>
            </w:r>
          </w:hyperlink>
        </w:p>
        <w:p w14:paraId="53FA20B1" w14:textId="6A30C3AA" w:rsidR="00E809E4" w:rsidRPr="00864B4F" w:rsidRDefault="00000000">
          <w:pPr>
            <w:pStyle w:val="TOC2"/>
            <w:rPr>
              <w:rFonts w:ascii="Arial" w:eastAsiaTheme="minorEastAsia" w:hAnsi="Arial" w:cs="Arial"/>
              <w:b w:val="0"/>
              <w:lang w:eastAsia="en-GB"/>
            </w:rPr>
          </w:pPr>
          <w:hyperlink w:anchor="_Toc83636620" w:history="1">
            <w:r w:rsidR="00E809E4" w:rsidRPr="00864B4F">
              <w:rPr>
                <w:rStyle w:val="Hyperlink"/>
                <w:rFonts w:ascii="Arial" w:hAnsi="Arial" w:cs="Arial"/>
                <w:b w:val="0"/>
              </w:rPr>
              <w:t>3.2</w:t>
            </w:r>
            <w:r w:rsidR="00E809E4" w:rsidRPr="00864B4F">
              <w:rPr>
                <w:rFonts w:ascii="Arial" w:eastAsiaTheme="minorEastAsia" w:hAnsi="Arial" w:cs="Arial"/>
                <w:b w:val="0"/>
                <w:lang w:eastAsia="en-GB"/>
              </w:rPr>
              <w:tab/>
            </w:r>
            <w:r w:rsidR="003E5A33" w:rsidRPr="00864B4F">
              <w:rPr>
                <w:rFonts w:ascii="Arial" w:eastAsiaTheme="minorEastAsia" w:hAnsi="Arial" w:cs="Arial"/>
                <w:b w:val="0"/>
                <w:lang w:eastAsia="en-GB"/>
              </w:rPr>
              <w:t xml:space="preserve"> </w:t>
            </w:r>
            <w:r w:rsidR="00E809E4" w:rsidRPr="00864B4F">
              <w:rPr>
                <w:rStyle w:val="Hyperlink"/>
                <w:rFonts w:ascii="Arial" w:hAnsi="Arial" w:cs="Arial"/>
                <w:b w:val="0"/>
              </w:rPr>
              <w:t>Events which you are reasonably expected to manage</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_Toc83636620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4</w:t>
            </w:r>
            <w:r w:rsidR="00E809E4" w:rsidRPr="00864B4F">
              <w:rPr>
                <w:rFonts w:ascii="Arial" w:hAnsi="Arial" w:cs="Arial"/>
                <w:b w:val="0"/>
                <w:webHidden/>
              </w:rPr>
              <w:fldChar w:fldCharType="end"/>
            </w:r>
          </w:hyperlink>
        </w:p>
        <w:p w14:paraId="3DC4F5BA" w14:textId="0B142289" w:rsidR="00E809E4" w:rsidRPr="00864B4F" w:rsidRDefault="00000000">
          <w:pPr>
            <w:pStyle w:val="TOC2"/>
            <w:rPr>
              <w:rFonts w:ascii="Arial" w:eastAsiaTheme="minorEastAsia" w:hAnsi="Arial" w:cs="Arial"/>
              <w:b w:val="0"/>
              <w:lang w:eastAsia="en-GB"/>
            </w:rPr>
          </w:pPr>
          <w:hyperlink w:anchor="_Toc83636621" w:history="1">
            <w:r w:rsidR="00E809E4" w:rsidRPr="00864B4F">
              <w:rPr>
                <w:rStyle w:val="Hyperlink"/>
                <w:rFonts w:ascii="Arial" w:hAnsi="Arial" w:cs="Arial"/>
                <w:b w:val="0"/>
              </w:rPr>
              <w:t>3.3</w:t>
            </w:r>
            <w:r w:rsidR="00E809E4" w:rsidRPr="00864B4F">
              <w:rPr>
                <w:rFonts w:ascii="Arial" w:eastAsiaTheme="minorEastAsia" w:hAnsi="Arial" w:cs="Arial"/>
                <w:b w:val="0"/>
                <w:lang w:eastAsia="en-GB"/>
              </w:rPr>
              <w:tab/>
            </w:r>
            <w:r w:rsidR="003E5A33" w:rsidRPr="00864B4F">
              <w:rPr>
                <w:rFonts w:ascii="Arial" w:eastAsiaTheme="minorEastAsia" w:hAnsi="Arial" w:cs="Arial"/>
                <w:b w:val="0"/>
                <w:lang w:eastAsia="en-GB"/>
              </w:rPr>
              <w:t xml:space="preserve"> </w:t>
            </w:r>
            <w:r w:rsidR="00E809E4" w:rsidRPr="00864B4F">
              <w:rPr>
                <w:rStyle w:val="Hyperlink"/>
                <w:rFonts w:ascii="Arial" w:hAnsi="Arial" w:cs="Arial"/>
                <w:b w:val="0"/>
              </w:rPr>
              <w:t>Ongoing circumstances and long</w:t>
            </w:r>
            <w:r w:rsidR="007D48CB">
              <w:rPr>
                <w:rStyle w:val="Hyperlink"/>
                <w:rFonts w:ascii="Arial" w:hAnsi="Arial" w:cs="Arial"/>
                <w:b w:val="0"/>
              </w:rPr>
              <w:t>-</w:t>
            </w:r>
            <w:r w:rsidR="00E809E4" w:rsidRPr="00864B4F">
              <w:rPr>
                <w:rStyle w:val="Hyperlink"/>
                <w:rFonts w:ascii="Arial" w:hAnsi="Arial" w:cs="Arial"/>
                <w:b w:val="0"/>
              </w:rPr>
              <w:t>term health conditions</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_Toc83636621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5</w:t>
            </w:r>
            <w:r w:rsidR="00E809E4" w:rsidRPr="00864B4F">
              <w:rPr>
                <w:rFonts w:ascii="Arial" w:hAnsi="Arial" w:cs="Arial"/>
                <w:b w:val="0"/>
                <w:webHidden/>
              </w:rPr>
              <w:fldChar w:fldCharType="end"/>
            </w:r>
          </w:hyperlink>
        </w:p>
        <w:p w14:paraId="4813A8BA" w14:textId="52326ACD" w:rsidR="00E809E4" w:rsidRPr="00864B4F" w:rsidRDefault="00000000">
          <w:pPr>
            <w:pStyle w:val="TOC1"/>
            <w:rPr>
              <w:rFonts w:ascii="Arial" w:eastAsiaTheme="minorEastAsia" w:hAnsi="Arial" w:cs="Arial"/>
              <w:noProof/>
              <w:lang w:eastAsia="en-GB"/>
            </w:rPr>
          </w:pPr>
          <w:hyperlink w:anchor="_Toc83636622" w:history="1">
            <w:r w:rsidR="00E809E4" w:rsidRPr="00864B4F">
              <w:rPr>
                <w:rStyle w:val="Hyperlink"/>
                <w:rFonts w:ascii="Arial" w:hAnsi="Arial" w:cs="Arial"/>
                <w:noProof/>
              </w:rPr>
              <w:t>4.</w:t>
            </w:r>
            <w:r w:rsidR="00E809E4" w:rsidRPr="00864B4F">
              <w:rPr>
                <w:rFonts w:ascii="Arial" w:eastAsiaTheme="minorEastAsia" w:hAnsi="Arial" w:cs="Arial"/>
                <w:noProof/>
                <w:lang w:eastAsia="en-GB"/>
              </w:rPr>
              <w:tab/>
            </w:r>
            <w:r w:rsidR="00E809E4" w:rsidRPr="00864B4F">
              <w:rPr>
                <w:rStyle w:val="Hyperlink"/>
                <w:rFonts w:ascii="Arial" w:hAnsi="Arial" w:cs="Arial"/>
                <w:noProof/>
              </w:rPr>
              <w:t>Disability (including Specific Learning Difficulties (such as dyslexia and dyspraxia), mental health conditions and long</w:t>
            </w:r>
            <w:r w:rsidR="007D48CB">
              <w:rPr>
                <w:rStyle w:val="Hyperlink"/>
                <w:rFonts w:ascii="Arial" w:hAnsi="Arial" w:cs="Arial"/>
                <w:noProof/>
              </w:rPr>
              <w:t>-</w:t>
            </w:r>
            <w:r w:rsidR="00E809E4" w:rsidRPr="00864B4F">
              <w:rPr>
                <w:rStyle w:val="Hyperlink"/>
                <w:rFonts w:ascii="Arial" w:hAnsi="Arial" w:cs="Arial"/>
                <w:noProof/>
              </w:rPr>
              <w:t>term medical conditions)</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_Toc83636622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5</w:t>
            </w:r>
            <w:r w:rsidR="00E809E4" w:rsidRPr="00864B4F">
              <w:rPr>
                <w:rFonts w:ascii="Arial" w:hAnsi="Arial" w:cs="Arial"/>
                <w:noProof/>
                <w:webHidden/>
              </w:rPr>
              <w:fldChar w:fldCharType="end"/>
            </w:r>
          </w:hyperlink>
        </w:p>
        <w:p w14:paraId="353CBE57" w14:textId="4975D27A" w:rsidR="00E809E4" w:rsidRPr="00864B4F" w:rsidRDefault="00000000">
          <w:pPr>
            <w:pStyle w:val="TOC1"/>
            <w:rPr>
              <w:rFonts w:ascii="Arial" w:eastAsiaTheme="minorEastAsia" w:hAnsi="Arial" w:cs="Arial"/>
              <w:noProof/>
              <w:lang w:eastAsia="en-GB"/>
            </w:rPr>
          </w:pPr>
          <w:hyperlink w:anchor="_Toc83636623" w:history="1">
            <w:r w:rsidR="00E809E4" w:rsidRPr="00864B4F">
              <w:rPr>
                <w:rStyle w:val="Hyperlink"/>
                <w:rFonts w:ascii="Arial" w:hAnsi="Arial" w:cs="Arial"/>
                <w:noProof/>
              </w:rPr>
              <w:t>5.</w:t>
            </w:r>
            <w:r w:rsidR="00E809E4" w:rsidRPr="00864B4F">
              <w:rPr>
                <w:rFonts w:ascii="Arial" w:eastAsiaTheme="minorEastAsia" w:hAnsi="Arial" w:cs="Arial"/>
                <w:noProof/>
                <w:lang w:eastAsia="en-GB"/>
              </w:rPr>
              <w:tab/>
            </w:r>
            <w:r w:rsidR="00E809E4" w:rsidRPr="00864B4F">
              <w:rPr>
                <w:rStyle w:val="Hyperlink"/>
                <w:rFonts w:ascii="Arial" w:hAnsi="Arial" w:cs="Arial"/>
                <w:noProof/>
              </w:rPr>
              <w:t>Circumstances with an impact on all students, or groups of students</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_Toc83636623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5</w:t>
            </w:r>
            <w:r w:rsidR="00E809E4" w:rsidRPr="00864B4F">
              <w:rPr>
                <w:rFonts w:ascii="Arial" w:hAnsi="Arial" w:cs="Arial"/>
                <w:noProof/>
                <w:webHidden/>
              </w:rPr>
              <w:fldChar w:fldCharType="end"/>
            </w:r>
          </w:hyperlink>
        </w:p>
        <w:p w14:paraId="765ED01E" w14:textId="6AACC191" w:rsidR="00E809E4" w:rsidRPr="00864B4F" w:rsidRDefault="00000000">
          <w:pPr>
            <w:pStyle w:val="TOC1"/>
            <w:rPr>
              <w:rFonts w:ascii="Arial" w:eastAsiaTheme="minorEastAsia" w:hAnsi="Arial" w:cs="Arial"/>
              <w:noProof/>
              <w:lang w:eastAsia="en-GB"/>
            </w:rPr>
          </w:pPr>
          <w:hyperlink w:anchor="_Toc83636624" w:history="1">
            <w:r w:rsidR="00E809E4" w:rsidRPr="00864B4F">
              <w:rPr>
                <w:rStyle w:val="Hyperlink"/>
                <w:rFonts w:ascii="Arial" w:hAnsi="Arial" w:cs="Arial"/>
                <w:noProof/>
              </w:rPr>
              <w:t>6.</w:t>
            </w:r>
            <w:r w:rsidR="00E809E4" w:rsidRPr="00864B4F">
              <w:rPr>
                <w:rFonts w:ascii="Arial" w:eastAsiaTheme="minorEastAsia" w:hAnsi="Arial" w:cs="Arial"/>
                <w:noProof/>
                <w:lang w:eastAsia="en-GB"/>
              </w:rPr>
              <w:tab/>
            </w:r>
            <w:r w:rsidR="00E809E4" w:rsidRPr="00864B4F">
              <w:rPr>
                <w:rStyle w:val="Hyperlink"/>
                <w:rFonts w:ascii="Arial" w:hAnsi="Arial" w:cs="Arial"/>
                <w:noProof/>
              </w:rPr>
              <w:t>Forms of Mitigation Available</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_Toc83636624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6</w:t>
            </w:r>
            <w:r w:rsidR="00E809E4" w:rsidRPr="00864B4F">
              <w:rPr>
                <w:rFonts w:ascii="Arial" w:hAnsi="Arial" w:cs="Arial"/>
                <w:noProof/>
                <w:webHidden/>
              </w:rPr>
              <w:fldChar w:fldCharType="end"/>
            </w:r>
          </w:hyperlink>
        </w:p>
        <w:p w14:paraId="2E62F7CD" w14:textId="665E08E1" w:rsidR="00E809E4" w:rsidRPr="00864B4F" w:rsidRDefault="00000000">
          <w:pPr>
            <w:pStyle w:val="TOC1"/>
            <w:rPr>
              <w:rFonts w:ascii="Arial" w:eastAsiaTheme="minorEastAsia" w:hAnsi="Arial" w:cs="Arial"/>
              <w:noProof/>
              <w:lang w:eastAsia="en-GB"/>
            </w:rPr>
          </w:pPr>
          <w:hyperlink w:anchor="_Toc83636625" w:history="1">
            <w:r w:rsidR="00E809E4" w:rsidRPr="00864B4F">
              <w:rPr>
                <w:rStyle w:val="Hyperlink"/>
                <w:rFonts w:ascii="Arial" w:hAnsi="Arial" w:cs="Arial"/>
                <w:noProof/>
              </w:rPr>
              <w:t>7.</w:t>
            </w:r>
            <w:r w:rsidR="00E809E4" w:rsidRPr="00864B4F">
              <w:rPr>
                <w:rFonts w:ascii="Arial" w:eastAsiaTheme="minorEastAsia" w:hAnsi="Arial" w:cs="Arial"/>
                <w:noProof/>
                <w:lang w:eastAsia="en-GB"/>
              </w:rPr>
              <w:tab/>
            </w:r>
            <w:r w:rsidR="00E809E4" w:rsidRPr="00864B4F">
              <w:rPr>
                <w:rStyle w:val="Hyperlink"/>
                <w:rFonts w:ascii="Arial" w:hAnsi="Arial" w:cs="Arial"/>
                <w:noProof/>
              </w:rPr>
              <w:t>Extension to Coursework Deadline for up to 14 calendar days</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_Toc83636625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6</w:t>
            </w:r>
            <w:r w:rsidR="00E809E4" w:rsidRPr="00864B4F">
              <w:rPr>
                <w:rFonts w:ascii="Arial" w:hAnsi="Arial" w:cs="Arial"/>
                <w:noProof/>
                <w:webHidden/>
              </w:rPr>
              <w:fldChar w:fldCharType="end"/>
            </w:r>
          </w:hyperlink>
        </w:p>
        <w:p w14:paraId="25C93257" w14:textId="29EDED48" w:rsidR="00E809E4" w:rsidRPr="00864B4F" w:rsidRDefault="00000000">
          <w:pPr>
            <w:pStyle w:val="TOC2"/>
            <w:rPr>
              <w:rFonts w:ascii="Arial" w:eastAsiaTheme="minorEastAsia" w:hAnsi="Arial" w:cs="Arial"/>
              <w:b w:val="0"/>
              <w:lang w:eastAsia="en-GB"/>
            </w:rPr>
          </w:pPr>
          <w:hyperlink w:anchor="_Toc83636626" w:history="1">
            <w:r w:rsidR="00E809E4" w:rsidRPr="00864B4F">
              <w:rPr>
                <w:rStyle w:val="Hyperlink"/>
                <w:rFonts w:ascii="Arial" w:hAnsi="Arial" w:cs="Arial"/>
                <w:b w:val="0"/>
              </w:rPr>
              <w:t>7.1</w:t>
            </w:r>
            <w:r w:rsidR="00E809E4" w:rsidRPr="00864B4F">
              <w:rPr>
                <w:rFonts w:ascii="Arial" w:eastAsiaTheme="minorEastAsia" w:hAnsi="Arial" w:cs="Arial"/>
                <w:b w:val="0"/>
                <w:lang w:eastAsia="en-GB"/>
              </w:rPr>
              <w:tab/>
            </w:r>
            <w:r w:rsidR="003E5A33" w:rsidRPr="00864B4F">
              <w:rPr>
                <w:rFonts w:ascii="Arial" w:eastAsiaTheme="minorEastAsia" w:hAnsi="Arial" w:cs="Arial"/>
                <w:b w:val="0"/>
                <w:lang w:eastAsia="en-GB"/>
              </w:rPr>
              <w:t xml:space="preserve"> </w:t>
            </w:r>
            <w:r w:rsidR="00E809E4" w:rsidRPr="00864B4F">
              <w:rPr>
                <w:rStyle w:val="Hyperlink"/>
                <w:rFonts w:ascii="Arial" w:hAnsi="Arial" w:cs="Arial"/>
                <w:b w:val="0"/>
              </w:rPr>
              <w:t>Applying for an Extension to a Coursework Deadline</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_Toc83636626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6</w:t>
            </w:r>
            <w:r w:rsidR="00E809E4" w:rsidRPr="00864B4F">
              <w:rPr>
                <w:rFonts w:ascii="Arial" w:hAnsi="Arial" w:cs="Arial"/>
                <w:b w:val="0"/>
                <w:webHidden/>
              </w:rPr>
              <w:fldChar w:fldCharType="end"/>
            </w:r>
          </w:hyperlink>
        </w:p>
        <w:p w14:paraId="329CF64B" w14:textId="57CCA1F6" w:rsidR="00E809E4" w:rsidRPr="00864B4F" w:rsidRDefault="00000000">
          <w:pPr>
            <w:pStyle w:val="TOC2"/>
            <w:rPr>
              <w:rFonts w:ascii="Arial" w:eastAsiaTheme="minorEastAsia" w:hAnsi="Arial" w:cs="Arial"/>
              <w:b w:val="0"/>
              <w:lang w:eastAsia="en-GB"/>
            </w:rPr>
          </w:pPr>
          <w:hyperlink w:anchor="_Toc83636627" w:history="1">
            <w:r w:rsidR="00E809E4" w:rsidRPr="00864B4F">
              <w:rPr>
                <w:rStyle w:val="Hyperlink"/>
                <w:rFonts w:ascii="Arial" w:eastAsia="Arial" w:hAnsi="Arial" w:cs="Arial"/>
                <w:b w:val="0"/>
              </w:rPr>
              <w:t>7.2</w:t>
            </w:r>
            <w:r w:rsidR="00E809E4" w:rsidRPr="00864B4F">
              <w:rPr>
                <w:rFonts w:ascii="Arial" w:eastAsiaTheme="minorEastAsia" w:hAnsi="Arial" w:cs="Arial"/>
                <w:b w:val="0"/>
                <w:lang w:eastAsia="en-GB"/>
              </w:rPr>
              <w:tab/>
            </w:r>
            <w:r w:rsidR="003E5A33" w:rsidRPr="00864B4F">
              <w:rPr>
                <w:rFonts w:ascii="Arial" w:eastAsiaTheme="minorEastAsia" w:hAnsi="Arial" w:cs="Arial"/>
                <w:b w:val="0"/>
                <w:lang w:eastAsia="en-GB"/>
              </w:rPr>
              <w:t xml:space="preserve"> </w:t>
            </w:r>
            <w:r w:rsidR="00E809E4" w:rsidRPr="00864B4F">
              <w:rPr>
                <w:rStyle w:val="Hyperlink"/>
                <w:rFonts w:ascii="Arial" w:hAnsi="Arial" w:cs="Arial"/>
                <w:b w:val="0"/>
                <w:lang w:eastAsia="en-GB"/>
              </w:rPr>
              <w:t>Deadline for applications for an Extension to a Coursework Deadline</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_Toc83636627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6</w:t>
            </w:r>
            <w:r w:rsidR="00E809E4" w:rsidRPr="00864B4F">
              <w:rPr>
                <w:rFonts w:ascii="Arial" w:hAnsi="Arial" w:cs="Arial"/>
                <w:b w:val="0"/>
                <w:webHidden/>
              </w:rPr>
              <w:fldChar w:fldCharType="end"/>
            </w:r>
          </w:hyperlink>
        </w:p>
        <w:p w14:paraId="4AA1680C" w14:textId="7E4E8D00" w:rsidR="00E809E4" w:rsidRPr="00864B4F" w:rsidRDefault="00000000">
          <w:pPr>
            <w:pStyle w:val="TOC1"/>
            <w:rPr>
              <w:rFonts w:ascii="Arial" w:eastAsiaTheme="minorEastAsia" w:hAnsi="Arial" w:cs="Arial"/>
              <w:noProof/>
              <w:lang w:eastAsia="en-GB"/>
            </w:rPr>
          </w:pPr>
          <w:hyperlink w:anchor="_Toc83636628" w:history="1">
            <w:r w:rsidR="00E809E4" w:rsidRPr="00864B4F">
              <w:rPr>
                <w:rStyle w:val="Hyperlink"/>
                <w:rFonts w:ascii="Arial" w:hAnsi="Arial" w:cs="Arial"/>
                <w:noProof/>
              </w:rPr>
              <w:t>8.</w:t>
            </w:r>
            <w:r w:rsidR="00E809E4" w:rsidRPr="00864B4F">
              <w:rPr>
                <w:rFonts w:ascii="Arial" w:eastAsiaTheme="minorEastAsia" w:hAnsi="Arial" w:cs="Arial"/>
                <w:noProof/>
                <w:lang w:eastAsia="en-GB"/>
              </w:rPr>
              <w:tab/>
            </w:r>
            <w:r w:rsidR="00E809E4" w:rsidRPr="00864B4F">
              <w:rPr>
                <w:rStyle w:val="Hyperlink"/>
                <w:rFonts w:ascii="Arial" w:hAnsi="Arial" w:cs="Arial"/>
                <w:noProof/>
              </w:rPr>
              <w:t>Additional Consideration</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_Toc83636628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6</w:t>
            </w:r>
            <w:r w:rsidR="00E809E4" w:rsidRPr="00864B4F">
              <w:rPr>
                <w:rFonts w:ascii="Arial" w:hAnsi="Arial" w:cs="Arial"/>
                <w:noProof/>
                <w:webHidden/>
              </w:rPr>
              <w:fldChar w:fldCharType="end"/>
            </w:r>
          </w:hyperlink>
        </w:p>
        <w:p w14:paraId="2D21752B" w14:textId="39C9EF41" w:rsidR="00E809E4" w:rsidRPr="00864B4F" w:rsidRDefault="00000000">
          <w:pPr>
            <w:pStyle w:val="TOC2"/>
            <w:rPr>
              <w:rFonts w:ascii="Arial" w:eastAsiaTheme="minorEastAsia" w:hAnsi="Arial" w:cs="Arial"/>
              <w:b w:val="0"/>
              <w:lang w:eastAsia="en-GB"/>
            </w:rPr>
          </w:pPr>
          <w:hyperlink w:anchor="_Toc83636629" w:history="1">
            <w:r w:rsidR="00E809E4" w:rsidRPr="00864B4F">
              <w:rPr>
                <w:rStyle w:val="Hyperlink"/>
                <w:rFonts w:ascii="Arial" w:hAnsi="Arial" w:cs="Arial"/>
                <w:b w:val="0"/>
              </w:rPr>
              <w:t>8.1</w:t>
            </w:r>
            <w:r w:rsidR="00E809E4" w:rsidRPr="00864B4F">
              <w:rPr>
                <w:rFonts w:ascii="Arial" w:eastAsiaTheme="minorEastAsia" w:hAnsi="Arial" w:cs="Arial"/>
                <w:b w:val="0"/>
                <w:lang w:eastAsia="en-GB"/>
              </w:rPr>
              <w:tab/>
            </w:r>
            <w:r w:rsidR="003E5A33" w:rsidRPr="00864B4F">
              <w:rPr>
                <w:rFonts w:ascii="Arial" w:eastAsiaTheme="minorEastAsia" w:hAnsi="Arial" w:cs="Arial"/>
                <w:b w:val="0"/>
                <w:lang w:eastAsia="en-GB"/>
              </w:rPr>
              <w:t xml:space="preserve"> </w:t>
            </w:r>
            <w:r w:rsidR="00E809E4" w:rsidRPr="00864B4F">
              <w:rPr>
                <w:rStyle w:val="Hyperlink"/>
                <w:rFonts w:ascii="Arial" w:hAnsi="Arial" w:cs="Arial"/>
                <w:b w:val="0"/>
              </w:rPr>
              <w:t>Applying for Additional Consideration</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_Toc83636629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6</w:t>
            </w:r>
            <w:r w:rsidR="00E809E4" w:rsidRPr="00864B4F">
              <w:rPr>
                <w:rFonts w:ascii="Arial" w:hAnsi="Arial" w:cs="Arial"/>
                <w:b w:val="0"/>
                <w:webHidden/>
              </w:rPr>
              <w:fldChar w:fldCharType="end"/>
            </w:r>
          </w:hyperlink>
        </w:p>
        <w:p w14:paraId="7798C02B" w14:textId="1485C141" w:rsidR="00E809E4" w:rsidRPr="00864B4F" w:rsidRDefault="00000000">
          <w:pPr>
            <w:pStyle w:val="TOC2"/>
            <w:rPr>
              <w:rFonts w:ascii="Arial" w:eastAsiaTheme="minorEastAsia" w:hAnsi="Arial" w:cs="Arial"/>
              <w:b w:val="0"/>
              <w:lang w:eastAsia="en-GB"/>
            </w:rPr>
          </w:pPr>
          <w:hyperlink w:anchor="_Toc83636630" w:history="1">
            <w:r w:rsidR="00E809E4" w:rsidRPr="00864B4F">
              <w:rPr>
                <w:rStyle w:val="Hyperlink"/>
                <w:rFonts w:ascii="Arial" w:eastAsia="Arial" w:hAnsi="Arial" w:cs="Arial"/>
                <w:b w:val="0"/>
              </w:rPr>
              <w:t>8.2</w:t>
            </w:r>
            <w:r w:rsidR="00E809E4" w:rsidRPr="00864B4F">
              <w:rPr>
                <w:rFonts w:ascii="Arial" w:eastAsiaTheme="minorEastAsia" w:hAnsi="Arial" w:cs="Arial"/>
                <w:b w:val="0"/>
                <w:lang w:eastAsia="en-GB"/>
              </w:rPr>
              <w:tab/>
            </w:r>
            <w:r w:rsidR="003E5A33" w:rsidRPr="00864B4F">
              <w:rPr>
                <w:rFonts w:ascii="Arial" w:eastAsiaTheme="minorEastAsia" w:hAnsi="Arial" w:cs="Arial"/>
                <w:b w:val="0"/>
                <w:lang w:eastAsia="en-GB"/>
              </w:rPr>
              <w:t xml:space="preserve"> </w:t>
            </w:r>
            <w:r w:rsidR="00E809E4" w:rsidRPr="00864B4F">
              <w:rPr>
                <w:rStyle w:val="Hyperlink"/>
                <w:rFonts w:ascii="Arial" w:eastAsia="Arial" w:hAnsi="Arial" w:cs="Arial"/>
                <w:b w:val="0"/>
              </w:rPr>
              <w:t>Types of Additional Consideration available</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_Toc83636630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7</w:t>
            </w:r>
            <w:r w:rsidR="00E809E4" w:rsidRPr="00864B4F">
              <w:rPr>
                <w:rFonts w:ascii="Arial" w:hAnsi="Arial" w:cs="Arial"/>
                <w:b w:val="0"/>
                <w:webHidden/>
              </w:rPr>
              <w:fldChar w:fldCharType="end"/>
            </w:r>
          </w:hyperlink>
        </w:p>
        <w:p w14:paraId="3A1131C0" w14:textId="21F7C01C" w:rsidR="00E809E4" w:rsidRPr="00864B4F" w:rsidRDefault="00000000">
          <w:pPr>
            <w:pStyle w:val="TOC2"/>
            <w:rPr>
              <w:rFonts w:ascii="Arial" w:eastAsiaTheme="minorEastAsia" w:hAnsi="Arial" w:cs="Arial"/>
              <w:b w:val="0"/>
              <w:lang w:eastAsia="en-GB"/>
            </w:rPr>
          </w:pPr>
          <w:hyperlink w:anchor="_Toc83636631" w:history="1">
            <w:r w:rsidR="00E809E4" w:rsidRPr="00864B4F">
              <w:rPr>
                <w:rStyle w:val="Hyperlink"/>
                <w:rFonts w:ascii="Arial" w:eastAsia="Arial" w:hAnsi="Arial" w:cs="Arial"/>
                <w:b w:val="0"/>
              </w:rPr>
              <w:t>8.3</w:t>
            </w:r>
            <w:r w:rsidR="00E809E4" w:rsidRPr="00864B4F">
              <w:rPr>
                <w:rFonts w:ascii="Arial" w:eastAsiaTheme="minorEastAsia" w:hAnsi="Arial" w:cs="Arial"/>
                <w:b w:val="0"/>
                <w:lang w:eastAsia="en-GB"/>
              </w:rPr>
              <w:tab/>
            </w:r>
            <w:r w:rsidR="003E5A33" w:rsidRPr="00864B4F">
              <w:rPr>
                <w:rFonts w:ascii="Arial" w:eastAsiaTheme="minorEastAsia" w:hAnsi="Arial" w:cs="Arial"/>
                <w:b w:val="0"/>
                <w:lang w:eastAsia="en-GB"/>
              </w:rPr>
              <w:t xml:space="preserve"> </w:t>
            </w:r>
            <w:r w:rsidR="00E809E4" w:rsidRPr="00864B4F">
              <w:rPr>
                <w:rStyle w:val="Hyperlink"/>
                <w:rFonts w:ascii="Arial" w:hAnsi="Arial" w:cs="Arial"/>
                <w:b w:val="0"/>
                <w:lang w:eastAsia="en-GB"/>
              </w:rPr>
              <w:t>D</w:t>
            </w:r>
            <w:r w:rsidR="00E809E4" w:rsidRPr="00864B4F">
              <w:rPr>
                <w:rStyle w:val="Hyperlink"/>
                <w:rFonts w:ascii="Arial" w:hAnsi="Arial" w:cs="Arial"/>
                <w:b w:val="0"/>
              </w:rPr>
              <w:t>eadline</w:t>
            </w:r>
            <w:r w:rsidR="00E809E4" w:rsidRPr="00864B4F">
              <w:rPr>
                <w:rStyle w:val="Hyperlink"/>
                <w:rFonts w:ascii="Arial" w:hAnsi="Arial" w:cs="Arial"/>
                <w:b w:val="0"/>
                <w:lang w:eastAsia="en-GB"/>
              </w:rPr>
              <w:t xml:space="preserve"> for applications for Additional Consideration</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_Toc83636631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7</w:t>
            </w:r>
            <w:r w:rsidR="00E809E4" w:rsidRPr="00864B4F">
              <w:rPr>
                <w:rFonts w:ascii="Arial" w:hAnsi="Arial" w:cs="Arial"/>
                <w:b w:val="0"/>
                <w:webHidden/>
              </w:rPr>
              <w:fldChar w:fldCharType="end"/>
            </w:r>
          </w:hyperlink>
        </w:p>
        <w:p w14:paraId="40AE5D9B" w14:textId="46C34085" w:rsidR="00E809E4" w:rsidRPr="00864B4F" w:rsidRDefault="00000000">
          <w:pPr>
            <w:pStyle w:val="TOC2"/>
            <w:rPr>
              <w:rFonts w:ascii="Arial" w:eastAsiaTheme="minorEastAsia" w:hAnsi="Arial" w:cs="Arial"/>
              <w:b w:val="0"/>
              <w:lang w:eastAsia="en-GB"/>
            </w:rPr>
          </w:pPr>
          <w:hyperlink w:anchor="_Toc83636632" w:history="1">
            <w:r w:rsidR="00E809E4" w:rsidRPr="00864B4F">
              <w:rPr>
                <w:rStyle w:val="Hyperlink"/>
                <w:rFonts w:ascii="Arial" w:hAnsi="Arial" w:cs="Arial"/>
                <w:b w:val="0"/>
                <w:lang w:eastAsia="en-GB"/>
              </w:rPr>
              <w:t>8.4</w:t>
            </w:r>
            <w:r w:rsidR="00E809E4" w:rsidRPr="00864B4F">
              <w:rPr>
                <w:rFonts w:ascii="Arial" w:eastAsiaTheme="minorEastAsia" w:hAnsi="Arial" w:cs="Arial"/>
                <w:b w:val="0"/>
                <w:lang w:eastAsia="en-GB"/>
              </w:rPr>
              <w:tab/>
            </w:r>
            <w:r w:rsidR="003E5A33" w:rsidRPr="00864B4F">
              <w:rPr>
                <w:rFonts w:ascii="Arial" w:eastAsiaTheme="minorEastAsia" w:hAnsi="Arial" w:cs="Arial"/>
                <w:b w:val="0"/>
                <w:lang w:eastAsia="en-GB"/>
              </w:rPr>
              <w:t xml:space="preserve"> </w:t>
            </w:r>
            <w:r w:rsidR="00E809E4" w:rsidRPr="00864B4F">
              <w:rPr>
                <w:rStyle w:val="Hyperlink"/>
                <w:rFonts w:ascii="Arial" w:hAnsi="Arial" w:cs="Arial"/>
                <w:b w:val="0"/>
                <w:lang w:eastAsia="en-GB"/>
              </w:rPr>
              <w:t>Adjustments to Application Process</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_Toc83636632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7</w:t>
            </w:r>
            <w:r w:rsidR="00E809E4" w:rsidRPr="00864B4F">
              <w:rPr>
                <w:rFonts w:ascii="Arial" w:hAnsi="Arial" w:cs="Arial"/>
                <w:b w:val="0"/>
                <w:webHidden/>
              </w:rPr>
              <w:fldChar w:fldCharType="end"/>
            </w:r>
          </w:hyperlink>
        </w:p>
        <w:p w14:paraId="7C49C864" w14:textId="48EB1BB2" w:rsidR="00E809E4" w:rsidRPr="00864B4F" w:rsidRDefault="00000000">
          <w:pPr>
            <w:pStyle w:val="TOC1"/>
            <w:rPr>
              <w:rFonts w:ascii="Arial" w:eastAsiaTheme="minorEastAsia" w:hAnsi="Arial" w:cs="Arial"/>
              <w:noProof/>
              <w:lang w:eastAsia="en-GB"/>
            </w:rPr>
          </w:pPr>
          <w:hyperlink w:anchor="_Toc83636633" w:history="1">
            <w:r w:rsidR="00E809E4" w:rsidRPr="00864B4F">
              <w:rPr>
                <w:rStyle w:val="Hyperlink"/>
                <w:rFonts w:ascii="Arial" w:eastAsia="Calibri" w:hAnsi="Arial" w:cs="Arial"/>
                <w:noProof/>
              </w:rPr>
              <w:t>9.</w:t>
            </w:r>
            <w:r w:rsidR="00E809E4" w:rsidRPr="00864B4F">
              <w:rPr>
                <w:rFonts w:ascii="Arial" w:eastAsiaTheme="minorEastAsia" w:hAnsi="Arial" w:cs="Arial"/>
                <w:noProof/>
                <w:lang w:eastAsia="en-GB"/>
              </w:rPr>
              <w:tab/>
            </w:r>
            <w:r w:rsidR="00CA1A40">
              <w:rPr>
                <w:rStyle w:val="Hyperlink"/>
                <w:rFonts w:ascii="Arial" w:eastAsia="Arial" w:hAnsi="Arial" w:cs="Arial"/>
                <w:noProof/>
              </w:rPr>
              <w:t>Information</w:t>
            </w:r>
            <w:r w:rsidR="00E809E4" w:rsidRPr="00864B4F">
              <w:rPr>
                <w:rStyle w:val="Hyperlink"/>
                <w:rFonts w:ascii="Arial" w:eastAsia="Arial" w:hAnsi="Arial" w:cs="Arial"/>
                <w:noProof/>
              </w:rPr>
              <w:t xml:space="preserve"> in support of mitigating circumstances</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_Toc83636633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7</w:t>
            </w:r>
            <w:r w:rsidR="00E809E4" w:rsidRPr="00864B4F">
              <w:rPr>
                <w:rFonts w:ascii="Arial" w:hAnsi="Arial" w:cs="Arial"/>
                <w:noProof/>
                <w:webHidden/>
              </w:rPr>
              <w:fldChar w:fldCharType="end"/>
            </w:r>
          </w:hyperlink>
        </w:p>
        <w:p w14:paraId="3599904D" w14:textId="4E432EE8" w:rsidR="00E809E4" w:rsidRPr="00864B4F" w:rsidRDefault="00000000">
          <w:pPr>
            <w:pStyle w:val="TOC1"/>
            <w:rPr>
              <w:rFonts w:ascii="Arial" w:eastAsiaTheme="minorEastAsia" w:hAnsi="Arial" w:cs="Arial"/>
              <w:noProof/>
              <w:lang w:eastAsia="en-GB"/>
            </w:rPr>
          </w:pPr>
          <w:hyperlink w:anchor="_Toc83636634" w:history="1">
            <w:r w:rsidR="00E809E4" w:rsidRPr="00864B4F">
              <w:rPr>
                <w:rStyle w:val="Hyperlink"/>
                <w:rFonts w:ascii="Arial" w:hAnsi="Arial" w:cs="Arial"/>
                <w:noProof/>
              </w:rPr>
              <w:t>10.</w:t>
            </w:r>
            <w:r w:rsidR="00E809E4" w:rsidRPr="00864B4F">
              <w:rPr>
                <w:rFonts w:ascii="Arial" w:eastAsiaTheme="minorEastAsia" w:hAnsi="Arial" w:cs="Arial"/>
                <w:noProof/>
                <w:lang w:eastAsia="en-GB"/>
              </w:rPr>
              <w:tab/>
            </w:r>
            <w:r w:rsidR="00E809E4" w:rsidRPr="00864B4F">
              <w:rPr>
                <w:rStyle w:val="Hyperlink"/>
                <w:rFonts w:ascii="Arial" w:hAnsi="Arial" w:cs="Arial"/>
                <w:noProof/>
              </w:rPr>
              <w:t>Consideration of mitigating circumstances</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_Toc83636634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9</w:t>
            </w:r>
            <w:r w:rsidR="00E809E4" w:rsidRPr="00864B4F">
              <w:rPr>
                <w:rFonts w:ascii="Arial" w:hAnsi="Arial" w:cs="Arial"/>
                <w:noProof/>
                <w:webHidden/>
              </w:rPr>
              <w:fldChar w:fldCharType="end"/>
            </w:r>
          </w:hyperlink>
        </w:p>
        <w:p w14:paraId="5F41AA12" w14:textId="6B2DB36E" w:rsidR="00E809E4" w:rsidRPr="00864B4F" w:rsidRDefault="00000000">
          <w:pPr>
            <w:pStyle w:val="TOC2"/>
            <w:rPr>
              <w:rFonts w:ascii="Arial" w:eastAsiaTheme="minorEastAsia" w:hAnsi="Arial" w:cs="Arial"/>
              <w:b w:val="0"/>
              <w:lang w:eastAsia="en-GB"/>
            </w:rPr>
          </w:pPr>
          <w:hyperlink w:anchor="_Toc83636635" w:history="1">
            <w:r w:rsidR="00E809E4" w:rsidRPr="00864B4F">
              <w:rPr>
                <w:rStyle w:val="Hyperlink"/>
                <w:rFonts w:ascii="Arial" w:hAnsi="Arial" w:cs="Arial"/>
                <w:b w:val="0"/>
              </w:rPr>
              <w:t>10.1</w:t>
            </w:r>
            <w:r w:rsidR="00E809E4" w:rsidRPr="00864B4F">
              <w:rPr>
                <w:rFonts w:ascii="Arial" w:eastAsiaTheme="minorEastAsia" w:hAnsi="Arial" w:cs="Arial"/>
                <w:b w:val="0"/>
                <w:lang w:eastAsia="en-GB"/>
              </w:rPr>
              <w:t xml:space="preserve"> </w:t>
            </w:r>
            <w:r w:rsidR="00E809E4" w:rsidRPr="00864B4F">
              <w:rPr>
                <w:rStyle w:val="Hyperlink"/>
                <w:rFonts w:ascii="Arial" w:hAnsi="Arial" w:cs="Arial"/>
                <w:b w:val="0"/>
              </w:rPr>
              <w:t>Who considers my application?</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_Toc83636635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9</w:t>
            </w:r>
            <w:r w:rsidR="00E809E4" w:rsidRPr="00864B4F">
              <w:rPr>
                <w:rFonts w:ascii="Arial" w:hAnsi="Arial" w:cs="Arial"/>
                <w:b w:val="0"/>
                <w:webHidden/>
              </w:rPr>
              <w:fldChar w:fldCharType="end"/>
            </w:r>
          </w:hyperlink>
        </w:p>
        <w:p w14:paraId="7526550B" w14:textId="44D55AF8" w:rsidR="00E809E4" w:rsidRPr="00864B4F" w:rsidRDefault="00000000">
          <w:pPr>
            <w:pStyle w:val="TOC2"/>
            <w:rPr>
              <w:rFonts w:ascii="Arial" w:eastAsiaTheme="minorEastAsia" w:hAnsi="Arial" w:cs="Arial"/>
              <w:b w:val="0"/>
              <w:lang w:eastAsia="en-GB"/>
            </w:rPr>
          </w:pPr>
          <w:hyperlink w:anchor="_Toc83636636" w:history="1">
            <w:r w:rsidR="00E809E4" w:rsidRPr="00864B4F">
              <w:rPr>
                <w:rStyle w:val="Hyperlink"/>
                <w:rFonts w:ascii="Arial" w:hAnsi="Arial" w:cs="Arial"/>
                <w:b w:val="0"/>
              </w:rPr>
              <w:t>10.2</w:t>
            </w:r>
            <w:r w:rsidR="00E809E4" w:rsidRPr="00864B4F">
              <w:rPr>
                <w:rFonts w:ascii="Arial" w:eastAsiaTheme="minorEastAsia" w:hAnsi="Arial" w:cs="Arial"/>
                <w:b w:val="0"/>
                <w:lang w:eastAsia="en-GB"/>
              </w:rPr>
              <w:t xml:space="preserve"> </w:t>
            </w:r>
            <w:r w:rsidR="00E809E4" w:rsidRPr="00864B4F">
              <w:rPr>
                <w:rStyle w:val="Hyperlink"/>
                <w:rFonts w:ascii="Arial" w:hAnsi="Arial" w:cs="Arial"/>
                <w:b w:val="0"/>
              </w:rPr>
              <w:t>How is my application considered?</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_Toc83636636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9</w:t>
            </w:r>
            <w:r w:rsidR="00E809E4" w:rsidRPr="00864B4F">
              <w:rPr>
                <w:rFonts w:ascii="Arial" w:hAnsi="Arial" w:cs="Arial"/>
                <w:b w:val="0"/>
                <w:webHidden/>
              </w:rPr>
              <w:fldChar w:fldCharType="end"/>
            </w:r>
          </w:hyperlink>
        </w:p>
        <w:p w14:paraId="5A998566" w14:textId="1E2DBEB7" w:rsidR="00E809E4" w:rsidRPr="00864B4F" w:rsidRDefault="00000000">
          <w:pPr>
            <w:pStyle w:val="TOC2"/>
            <w:rPr>
              <w:rFonts w:ascii="Arial" w:eastAsiaTheme="minorEastAsia" w:hAnsi="Arial" w:cs="Arial"/>
              <w:b w:val="0"/>
              <w:lang w:eastAsia="en-GB"/>
            </w:rPr>
          </w:pPr>
          <w:hyperlink w:anchor="_Toc83636637" w:history="1">
            <w:r w:rsidR="00E809E4" w:rsidRPr="00864B4F">
              <w:rPr>
                <w:rStyle w:val="Hyperlink"/>
                <w:rFonts w:ascii="Arial" w:hAnsi="Arial" w:cs="Arial"/>
                <w:b w:val="0"/>
              </w:rPr>
              <w:t>10.3</w:t>
            </w:r>
            <w:r w:rsidR="00E809E4" w:rsidRPr="00864B4F">
              <w:rPr>
                <w:rFonts w:ascii="Arial" w:eastAsiaTheme="minorEastAsia" w:hAnsi="Arial" w:cs="Arial"/>
                <w:b w:val="0"/>
                <w:lang w:eastAsia="en-GB"/>
              </w:rPr>
              <w:t xml:space="preserve"> </w:t>
            </w:r>
            <w:r w:rsidR="00E809E4" w:rsidRPr="00864B4F">
              <w:rPr>
                <w:rStyle w:val="Hyperlink"/>
                <w:rFonts w:ascii="Arial" w:hAnsi="Arial" w:cs="Arial"/>
                <w:b w:val="0"/>
              </w:rPr>
              <w:t>When will my application be considered?</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_Toc83636637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10</w:t>
            </w:r>
            <w:r w:rsidR="00E809E4" w:rsidRPr="00864B4F">
              <w:rPr>
                <w:rFonts w:ascii="Arial" w:hAnsi="Arial" w:cs="Arial"/>
                <w:b w:val="0"/>
                <w:webHidden/>
              </w:rPr>
              <w:fldChar w:fldCharType="end"/>
            </w:r>
          </w:hyperlink>
        </w:p>
        <w:p w14:paraId="4E9F8461" w14:textId="26A318C6" w:rsidR="00E809E4" w:rsidRPr="00864B4F" w:rsidRDefault="00000000">
          <w:pPr>
            <w:pStyle w:val="TOC2"/>
            <w:rPr>
              <w:rFonts w:ascii="Arial" w:eastAsiaTheme="minorEastAsia" w:hAnsi="Arial" w:cs="Arial"/>
              <w:b w:val="0"/>
              <w:lang w:eastAsia="en-GB"/>
            </w:rPr>
          </w:pPr>
          <w:hyperlink w:anchor="_Toc83636638" w:history="1">
            <w:r w:rsidR="00E809E4" w:rsidRPr="00864B4F">
              <w:rPr>
                <w:rStyle w:val="Hyperlink"/>
                <w:rFonts w:ascii="Arial" w:hAnsi="Arial" w:cs="Arial"/>
                <w:b w:val="0"/>
              </w:rPr>
              <w:t>10.4</w:t>
            </w:r>
            <w:r w:rsidR="00E809E4" w:rsidRPr="00864B4F">
              <w:rPr>
                <w:rFonts w:ascii="Arial" w:eastAsiaTheme="minorEastAsia" w:hAnsi="Arial" w:cs="Arial"/>
                <w:b w:val="0"/>
                <w:lang w:eastAsia="en-GB"/>
              </w:rPr>
              <w:t xml:space="preserve"> </w:t>
            </w:r>
            <w:r w:rsidR="00E809E4" w:rsidRPr="00864B4F">
              <w:rPr>
                <w:rStyle w:val="Hyperlink"/>
                <w:rFonts w:ascii="Arial" w:hAnsi="Arial" w:cs="Arial"/>
                <w:b w:val="0"/>
              </w:rPr>
              <w:t xml:space="preserve">What happens to the application form and my </w:t>
            </w:r>
            <w:r w:rsidR="00E04EC7">
              <w:rPr>
                <w:rStyle w:val="Hyperlink"/>
                <w:rFonts w:ascii="Arial" w:hAnsi="Arial" w:cs="Arial"/>
                <w:b w:val="0"/>
              </w:rPr>
              <w:t>supporting information</w:t>
            </w:r>
            <w:r w:rsidR="00E809E4" w:rsidRPr="00864B4F">
              <w:rPr>
                <w:rStyle w:val="Hyperlink"/>
                <w:rFonts w:ascii="Arial" w:hAnsi="Arial" w:cs="Arial"/>
                <w:b w:val="0"/>
              </w:rPr>
              <w:t xml:space="preserve"> once reviewed?</w:t>
            </w:r>
            <w:r w:rsidR="00E809E4" w:rsidRPr="00864B4F">
              <w:rPr>
                <w:rFonts w:ascii="Arial" w:hAnsi="Arial" w:cs="Arial"/>
                <w:b w:val="0"/>
                <w:webHidden/>
              </w:rPr>
              <w:tab/>
            </w:r>
            <w:r w:rsidR="00E809E4" w:rsidRPr="00864B4F">
              <w:rPr>
                <w:rFonts w:ascii="Arial" w:hAnsi="Arial" w:cs="Arial"/>
                <w:b w:val="0"/>
                <w:webHidden/>
              </w:rPr>
              <w:fldChar w:fldCharType="begin"/>
            </w:r>
            <w:r w:rsidR="00E809E4" w:rsidRPr="00864B4F">
              <w:rPr>
                <w:rFonts w:ascii="Arial" w:hAnsi="Arial" w:cs="Arial"/>
                <w:b w:val="0"/>
                <w:webHidden/>
              </w:rPr>
              <w:instrText xml:space="preserve"> PAGEREF _Toc83636638 \h </w:instrText>
            </w:r>
            <w:r w:rsidR="00E809E4" w:rsidRPr="00864B4F">
              <w:rPr>
                <w:rFonts w:ascii="Arial" w:hAnsi="Arial" w:cs="Arial"/>
                <w:b w:val="0"/>
                <w:webHidden/>
              </w:rPr>
            </w:r>
            <w:r w:rsidR="00E809E4" w:rsidRPr="00864B4F">
              <w:rPr>
                <w:rFonts w:ascii="Arial" w:hAnsi="Arial" w:cs="Arial"/>
                <w:b w:val="0"/>
                <w:webHidden/>
              </w:rPr>
              <w:fldChar w:fldCharType="separate"/>
            </w:r>
            <w:r w:rsidR="00B50C01">
              <w:rPr>
                <w:rFonts w:ascii="Arial" w:hAnsi="Arial" w:cs="Arial"/>
                <w:b w:val="0"/>
                <w:webHidden/>
              </w:rPr>
              <w:t>10</w:t>
            </w:r>
            <w:r w:rsidR="00E809E4" w:rsidRPr="00864B4F">
              <w:rPr>
                <w:rFonts w:ascii="Arial" w:hAnsi="Arial" w:cs="Arial"/>
                <w:b w:val="0"/>
                <w:webHidden/>
              </w:rPr>
              <w:fldChar w:fldCharType="end"/>
            </w:r>
          </w:hyperlink>
        </w:p>
        <w:p w14:paraId="58A64D69" w14:textId="6BBC92CD" w:rsidR="00E809E4" w:rsidRPr="00864B4F" w:rsidRDefault="00000000">
          <w:pPr>
            <w:pStyle w:val="TOC1"/>
            <w:rPr>
              <w:rFonts w:ascii="Arial" w:eastAsiaTheme="minorEastAsia" w:hAnsi="Arial" w:cs="Arial"/>
              <w:noProof/>
              <w:lang w:eastAsia="en-GB"/>
            </w:rPr>
          </w:pPr>
          <w:hyperlink w:anchor="_Toc83636639" w:history="1">
            <w:r w:rsidR="00E809E4" w:rsidRPr="00864B4F">
              <w:rPr>
                <w:rStyle w:val="Hyperlink"/>
                <w:rFonts w:ascii="Arial" w:hAnsi="Arial" w:cs="Arial"/>
                <w:noProof/>
              </w:rPr>
              <w:t>11.</w:t>
            </w:r>
            <w:r w:rsidR="00E809E4" w:rsidRPr="00864B4F">
              <w:rPr>
                <w:rFonts w:ascii="Arial" w:eastAsiaTheme="minorEastAsia" w:hAnsi="Arial" w:cs="Arial"/>
                <w:noProof/>
                <w:lang w:eastAsia="en-GB"/>
              </w:rPr>
              <w:tab/>
            </w:r>
            <w:r w:rsidR="00E809E4" w:rsidRPr="00864B4F">
              <w:rPr>
                <w:rStyle w:val="Hyperlink"/>
                <w:rFonts w:ascii="Arial" w:hAnsi="Arial" w:cs="Arial"/>
                <w:noProof/>
              </w:rPr>
              <w:t>What are the possible outcomes?</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_Toc83636639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10</w:t>
            </w:r>
            <w:r w:rsidR="00E809E4" w:rsidRPr="00864B4F">
              <w:rPr>
                <w:rFonts w:ascii="Arial" w:hAnsi="Arial" w:cs="Arial"/>
                <w:noProof/>
                <w:webHidden/>
              </w:rPr>
              <w:fldChar w:fldCharType="end"/>
            </w:r>
          </w:hyperlink>
        </w:p>
        <w:p w14:paraId="7EF49C9E" w14:textId="3422D951" w:rsidR="00E809E4" w:rsidRPr="00864B4F" w:rsidRDefault="00000000">
          <w:pPr>
            <w:pStyle w:val="TOC1"/>
            <w:rPr>
              <w:rFonts w:ascii="Arial" w:eastAsiaTheme="minorEastAsia" w:hAnsi="Arial" w:cs="Arial"/>
              <w:noProof/>
              <w:lang w:eastAsia="en-GB"/>
            </w:rPr>
          </w:pPr>
          <w:hyperlink w:anchor="_Toc83636640" w:history="1">
            <w:r w:rsidR="00E809E4" w:rsidRPr="00864B4F">
              <w:rPr>
                <w:rStyle w:val="Hyperlink"/>
                <w:rFonts w:ascii="Arial" w:hAnsi="Arial" w:cs="Arial"/>
                <w:noProof/>
              </w:rPr>
              <w:t>12.</w:t>
            </w:r>
            <w:r w:rsidR="00E809E4" w:rsidRPr="00864B4F">
              <w:rPr>
                <w:rFonts w:ascii="Arial" w:eastAsiaTheme="minorEastAsia" w:hAnsi="Arial" w:cs="Arial"/>
                <w:noProof/>
                <w:lang w:eastAsia="en-GB"/>
              </w:rPr>
              <w:tab/>
            </w:r>
            <w:r w:rsidR="00E809E4" w:rsidRPr="00864B4F">
              <w:rPr>
                <w:rStyle w:val="Hyperlink"/>
                <w:rFonts w:ascii="Arial" w:hAnsi="Arial" w:cs="Arial"/>
                <w:noProof/>
              </w:rPr>
              <w:t>How will I be told the outcome?</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_Toc83636640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11</w:t>
            </w:r>
            <w:r w:rsidR="00E809E4" w:rsidRPr="00864B4F">
              <w:rPr>
                <w:rFonts w:ascii="Arial" w:hAnsi="Arial" w:cs="Arial"/>
                <w:noProof/>
                <w:webHidden/>
              </w:rPr>
              <w:fldChar w:fldCharType="end"/>
            </w:r>
          </w:hyperlink>
        </w:p>
        <w:p w14:paraId="092953AF" w14:textId="38A673BF" w:rsidR="00E809E4" w:rsidRPr="00864B4F" w:rsidRDefault="00000000">
          <w:pPr>
            <w:pStyle w:val="TOC1"/>
            <w:rPr>
              <w:rFonts w:ascii="Arial" w:eastAsiaTheme="minorEastAsia" w:hAnsi="Arial" w:cs="Arial"/>
              <w:noProof/>
              <w:lang w:eastAsia="en-GB"/>
            </w:rPr>
          </w:pPr>
          <w:hyperlink w:anchor="_Toc83636641" w:history="1">
            <w:r w:rsidR="00E809E4" w:rsidRPr="00864B4F">
              <w:rPr>
                <w:rStyle w:val="Hyperlink"/>
                <w:rFonts w:ascii="Arial" w:hAnsi="Arial" w:cs="Arial"/>
                <w:noProof/>
              </w:rPr>
              <w:t>13.</w:t>
            </w:r>
            <w:r w:rsidR="00E809E4" w:rsidRPr="00864B4F">
              <w:rPr>
                <w:rFonts w:ascii="Arial" w:eastAsiaTheme="minorEastAsia" w:hAnsi="Arial" w:cs="Arial"/>
                <w:noProof/>
                <w:lang w:eastAsia="en-GB"/>
              </w:rPr>
              <w:tab/>
            </w:r>
            <w:r w:rsidR="00E809E4" w:rsidRPr="00864B4F">
              <w:rPr>
                <w:rStyle w:val="Hyperlink"/>
                <w:rFonts w:ascii="Arial" w:hAnsi="Arial" w:cs="Arial"/>
                <w:noProof/>
              </w:rPr>
              <w:t>What if I am not satisfied with the decision?</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_Toc83636641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11</w:t>
            </w:r>
            <w:r w:rsidR="00E809E4" w:rsidRPr="00864B4F">
              <w:rPr>
                <w:rFonts w:ascii="Arial" w:hAnsi="Arial" w:cs="Arial"/>
                <w:noProof/>
                <w:webHidden/>
              </w:rPr>
              <w:fldChar w:fldCharType="end"/>
            </w:r>
          </w:hyperlink>
        </w:p>
        <w:p w14:paraId="117C24D6" w14:textId="4C579B5F" w:rsidR="00E809E4" w:rsidRPr="00864B4F" w:rsidRDefault="00000000">
          <w:pPr>
            <w:pStyle w:val="TOC1"/>
            <w:rPr>
              <w:rFonts w:ascii="Arial" w:eastAsiaTheme="minorEastAsia" w:hAnsi="Arial" w:cs="Arial"/>
              <w:noProof/>
              <w:lang w:eastAsia="en-GB"/>
            </w:rPr>
          </w:pPr>
          <w:hyperlink w:anchor="_Toc83636642" w:history="1">
            <w:r w:rsidR="00E809E4" w:rsidRPr="00864B4F">
              <w:rPr>
                <w:rStyle w:val="Hyperlink"/>
                <w:rFonts w:ascii="Arial" w:hAnsi="Arial" w:cs="Arial"/>
                <w:noProof/>
              </w:rPr>
              <w:t>14.</w:t>
            </w:r>
            <w:r w:rsidR="00E809E4" w:rsidRPr="00864B4F">
              <w:rPr>
                <w:rFonts w:ascii="Arial" w:eastAsiaTheme="minorEastAsia" w:hAnsi="Arial" w:cs="Arial"/>
                <w:noProof/>
                <w:lang w:eastAsia="en-GB"/>
              </w:rPr>
              <w:tab/>
            </w:r>
            <w:r w:rsidR="00E809E4" w:rsidRPr="00864B4F">
              <w:rPr>
                <w:rStyle w:val="Hyperlink"/>
                <w:rFonts w:ascii="Arial" w:hAnsi="Arial" w:cs="Arial"/>
                <w:noProof/>
              </w:rPr>
              <w:t>Frequently Asked Questions (FAQs)</w:t>
            </w:r>
            <w:r w:rsidR="00E809E4" w:rsidRPr="00864B4F">
              <w:rPr>
                <w:rFonts w:ascii="Arial" w:hAnsi="Arial" w:cs="Arial"/>
                <w:noProof/>
                <w:webHidden/>
              </w:rPr>
              <w:tab/>
            </w:r>
            <w:r w:rsidR="00E809E4" w:rsidRPr="00864B4F">
              <w:rPr>
                <w:rFonts w:ascii="Arial" w:hAnsi="Arial" w:cs="Arial"/>
                <w:noProof/>
                <w:webHidden/>
              </w:rPr>
              <w:fldChar w:fldCharType="begin"/>
            </w:r>
            <w:r w:rsidR="00E809E4" w:rsidRPr="00864B4F">
              <w:rPr>
                <w:rFonts w:ascii="Arial" w:hAnsi="Arial" w:cs="Arial"/>
                <w:noProof/>
                <w:webHidden/>
              </w:rPr>
              <w:instrText xml:space="preserve"> PAGEREF _Toc83636642 \h </w:instrText>
            </w:r>
            <w:r w:rsidR="00E809E4" w:rsidRPr="00864B4F">
              <w:rPr>
                <w:rFonts w:ascii="Arial" w:hAnsi="Arial" w:cs="Arial"/>
                <w:noProof/>
                <w:webHidden/>
              </w:rPr>
            </w:r>
            <w:r w:rsidR="00E809E4" w:rsidRPr="00864B4F">
              <w:rPr>
                <w:rFonts w:ascii="Arial" w:hAnsi="Arial" w:cs="Arial"/>
                <w:noProof/>
                <w:webHidden/>
              </w:rPr>
              <w:fldChar w:fldCharType="separate"/>
            </w:r>
            <w:r w:rsidR="00B50C01">
              <w:rPr>
                <w:rFonts w:ascii="Arial" w:hAnsi="Arial" w:cs="Arial"/>
                <w:noProof/>
                <w:webHidden/>
              </w:rPr>
              <w:t>12</w:t>
            </w:r>
            <w:r w:rsidR="00E809E4" w:rsidRPr="00864B4F">
              <w:rPr>
                <w:rFonts w:ascii="Arial" w:hAnsi="Arial" w:cs="Arial"/>
                <w:noProof/>
                <w:webHidden/>
              </w:rPr>
              <w:fldChar w:fldCharType="end"/>
            </w:r>
          </w:hyperlink>
        </w:p>
        <w:p w14:paraId="77F17289" w14:textId="66D0774E" w:rsidR="008450CF" w:rsidRPr="00807C2A" w:rsidRDefault="008450CF" w:rsidP="008450CF">
          <w:pPr>
            <w:spacing w:after="160"/>
            <w:ind w:left="0" w:firstLine="0"/>
            <w:rPr>
              <w:rFonts w:ascii="Arial" w:eastAsia="Calibri" w:hAnsi="Arial" w:cs="Arial"/>
            </w:rPr>
          </w:pPr>
          <w:r w:rsidRPr="00807C2A">
            <w:rPr>
              <w:rFonts w:ascii="Arial" w:eastAsia="Calibri" w:hAnsi="Arial" w:cs="Arial"/>
              <w:noProof/>
            </w:rPr>
            <w:fldChar w:fldCharType="end"/>
          </w:r>
        </w:p>
      </w:sdtContent>
    </w:sdt>
    <w:p w14:paraId="419C8E28" w14:textId="77777777" w:rsidR="001E6DF0" w:rsidRDefault="001E6DF0" w:rsidP="001E6DF0">
      <w:pPr>
        <w:spacing w:after="160"/>
        <w:ind w:left="0" w:firstLine="0"/>
        <w:contextualSpacing/>
        <w:jc w:val="right"/>
        <w:rPr>
          <w:rFonts w:ascii="Arial" w:eastAsia="Calibri" w:hAnsi="Arial" w:cs="Arial"/>
          <w:bCs/>
          <w:sz w:val="18"/>
          <w:szCs w:val="18"/>
        </w:rPr>
      </w:pPr>
    </w:p>
    <w:p w14:paraId="39F9FBE1" w14:textId="77777777" w:rsidR="001E6DF0" w:rsidRDefault="001E6DF0" w:rsidP="001E6DF0">
      <w:pPr>
        <w:spacing w:after="160"/>
        <w:ind w:left="0" w:firstLine="0"/>
        <w:contextualSpacing/>
        <w:jc w:val="right"/>
        <w:rPr>
          <w:rFonts w:ascii="Arial" w:eastAsia="Calibri" w:hAnsi="Arial" w:cs="Arial"/>
          <w:bCs/>
          <w:sz w:val="18"/>
          <w:szCs w:val="18"/>
        </w:rPr>
      </w:pPr>
    </w:p>
    <w:p w14:paraId="3E4B1260" w14:textId="77777777" w:rsidR="001E6DF0" w:rsidRDefault="001E6DF0" w:rsidP="001E6DF0">
      <w:pPr>
        <w:spacing w:after="160"/>
        <w:ind w:left="0" w:firstLine="0"/>
        <w:contextualSpacing/>
        <w:jc w:val="right"/>
        <w:rPr>
          <w:rFonts w:ascii="Arial" w:eastAsia="Calibri" w:hAnsi="Arial" w:cs="Arial"/>
          <w:bCs/>
          <w:sz w:val="18"/>
          <w:szCs w:val="18"/>
        </w:rPr>
      </w:pPr>
    </w:p>
    <w:p w14:paraId="42FC42F8" w14:textId="77777777" w:rsidR="001E6DF0" w:rsidRDefault="001E6DF0" w:rsidP="001E6DF0">
      <w:pPr>
        <w:spacing w:after="160"/>
        <w:ind w:left="0" w:firstLine="0"/>
        <w:contextualSpacing/>
        <w:jc w:val="right"/>
        <w:rPr>
          <w:rFonts w:ascii="Arial" w:eastAsia="Calibri" w:hAnsi="Arial" w:cs="Arial"/>
          <w:bCs/>
          <w:sz w:val="18"/>
          <w:szCs w:val="18"/>
        </w:rPr>
      </w:pPr>
    </w:p>
    <w:p w14:paraId="04C3D8F3" w14:textId="16A7EB69" w:rsidR="008450CF" w:rsidRPr="001E6DF0" w:rsidRDefault="008450CF" w:rsidP="001E6DF0">
      <w:pPr>
        <w:spacing w:after="160"/>
        <w:ind w:left="0" w:firstLine="0"/>
        <w:contextualSpacing/>
        <w:jc w:val="right"/>
        <w:rPr>
          <w:rFonts w:ascii="Arial" w:eastAsia="Calibri" w:hAnsi="Arial" w:cs="Arial"/>
          <w:bCs/>
          <w:sz w:val="18"/>
          <w:szCs w:val="18"/>
        </w:rPr>
      </w:pPr>
    </w:p>
    <w:p w14:paraId="68669A66" w14:textId="182B9217" w:rsidR="008450CF" w:rsidRPr="00D136AE" w:rsidRDefault="008450CF" w:rsidP="006E0160">
      <w:pPr>
        <w:pStyle w:val="Heading1"/>
        <w:numPr>
          <w:ilvl w:val="0"/>
          <w:numId w:val="16"/>
        </w:numPr>
      </w:pPr>
      <w:bookmarkStart w:id="0" w:name="_Toc51939021"/>
      <w:bookmarkStart w:id="1" w:name="_Toc52171109"/>
      <w:bookmarkStart w:id="2" w:name="_Toc52221298"/>
      <w:bookmarkStart w:id="3" w:name="_Toc52254858"/>
      <w:bookmarkStart w:id="4" w:name="_Toc83636614"/>
      <w:r w:rsidRPr="00D136AE">
        <w:t>Introduction</w:t>
      </w:r>
      <w:bookmarkEnd w:id="0"/>
      <w:bookmarkEnd w:id="1"/>
      <w:bookmarkEnd w:id="2"/>
      <w:bookmarkEnd w:id="3"/>
      <w:bookmarkEnd w:id="4"/>
    </w:p>
    <w:p w14:paraId="3FFC43A1"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We understand that you may be affected by illness and/or difficult and distressing events that are outside your control and which may affect your ability to take assessments. The guidance explains the additional consideration that can be given by the University in relation to your assessments.</w:t>
      </w:r>
    </w:p>
    <w:p w14:paraId="4BBB5CF1" w14:textId="69AAA198" w:rsidR="008450CF" w:rsidRDefault="008450CF" w:rsidP="006E0160">
      <w:pPr>
        <w:spacing w:after="160" w:line="22" w:lineRule="atLeast"/>
        <w:ind w:left="0" w:firstLine="0"/>
        <w:rPr>
          <w:rFonts w:ascii="Arial" w:eastAsia="Calibri" w:hAnsi="Arial" w:cs="Arial"/>
        </w:rPr>
      </w:pPr>
      <w:r w:rsidRPr="00D136AE">
        <w:rPr>
          <w:rFonts w:ascii="Arial" w:eastAsia="Calibri" w:hAnsi="Arial" w:cs="Arial"/>
        </w:rPr>
        <w:t>This guidance explains the types of adverse events or circumstances that we will consider as a mitigating circumstance for assessment and sets out the process by which applications are to be submitted and considered. If you are unclear about any stage of the process, ask your parent school for help. Alternatively, guidance can also be sought from the Leeds University Union (LUU) Help and Support.</w:t>
      </w:r>
    </w:p>
    <w:p w14:paraId="569B9D31" w14:textId="3250A6D2" w:rsidR="00F816BC" w:rsidRDefault="00F816BC" w:rsidP="006E0160">
      <w:pPr>
        <w:spacing w:after="160" w:line="22" w:lineRule="atLeast"/>
        <w:ind w:left="0" w:firstLine="0"/>
        <w:rPr>
          <w:rFonts w:ascii="Arial" w:eastAsia="Calibri" w:hAnsi="Arial" w:cs="Arial"/>
        </w:rPr>
      </w:pPr>
      <w:r w:rsidRPr="6D84A835">
        <w:rPr>
          <w:rFonts w:ascii="Arial" w:eastAsia="Calibri" w:hAnsi="Arial" w:cs="Arial"/>
        </w:rPr>
        <w:t xml:space="preserve">As a </w:t>
      </w:r>
      <w:r w:rsidRPr="6D84A835">
        <w:rPr>
          <w:rFonts w:ascii="Arial" w:eastAsia="Calibri" w:hAnsi="Arial" w:cs="Arial"/>
          <w:color w:val="000000" w:themeColor="text1"/>
        </w:rPr>
        <w:t xml:space="preserve">student at Leeds, you are expected to comply with the terms of the Student Contract </w:t>
      </w:r>
      <w:hyperlink r:id="rId10">
        <w:r w:rsidRPr="6D84A835">
          <w:rPr>
            <w:rFonts w:ascii="Arial" w:eastAsia="Calibri" w:hAnsi="Arial" w:cs="Arial"/>
            <w:color w:val="000000" w:themeColor="text1"/>
            <w:u w:val="single"/>
          </w:rPr>
          <w:t>https://students.leeds.ac.uk/studentcontract</w:t>
        </w:r>
      </w:hyperlink>
      <w:r w:rsidRPr="6D84A835">
        <w:rPr>
          <w:rFonts w:ascii="Arial" w:eastAsia="Calibri" w:hAnsi="Arial" w:cs="Arial"/>
          <w:color w:val="000000" w:themeColor="text1"/>
        </w:rPr>
        <w:t xml:space="preserve">, which </w:t>
      </w:r>
      <w:r w:rsidRPr="6D84A835">
        <w:rPr>
          <w:rFonts w:ascii="Arial" w:eastAsia="Calibri" w:hAnsi="Arial" w:cs="Arial"/>
        </w:rPr>
        <w:t>includes regular attendance and participation in your studies, including assessment (coursework or exams). You are expected to sit and submit all assessments as timetabled unless you have a good reason not to do so.</w:t>
      </w:r>
    </w:p>
    <w:p w14:paraId="6DE96124" w14:textId="3C0FB86F" w:rsidR="008450CF" w:rsidRPr="00D136AE" w:rsidRDefault="008450CF" w:rsidP="006E0160">
      <w:pPr>
        <w:pStyle w:val="Heading1"/>
        <w:numPr>
          <w:ilvl w:val="0"/>
          <w:numId w:val="16"/>
        </w:numPr>
        <w:spacing w:line="22" w:lineRule="atLeast"/>
      </w:pPr>
      <w:bookmarkStart w:id="5" w:name="_2._Where_to"/>
      <w:bookmarkStart w:id="6" w:name="_Toc51939022"/>
      <w:bookmarkStart w:id="7" w:name="_Toc52171110"/>
      <w:bookmarkStart w:id="8" w:name="_Toc52221299"/>
      <w:bookmarkStart w:id="9" w:name="_Toc52254859"/>
      <w:bookmarkStart w:id="10" w:name="_Toc83636615"/>
      <w:bookmarkEnd w:id="5"/>
      <w:r w:rsidRPr="00D136AE">
        <w:t>What are mitigating circumstances?</w:t>
      </w:r>
      <w:bookmarkEnd w:id="6"/>
      <w:bookmarkEnd w:id="7"/>
      <w:bookmarkEnd w:id="8"/>
      <w:bookmarkEnd w:id="9"/>
      <w:bookmarkEnd w:id="10"/>
    </w:p>
    <w:p w14:paraId="2D4088E2" w14:textId="0B62E465" w:rsidR="008450CF" w:rsidRPr="00D136AE" w:rsidRDefault="008450CF" w:rsidP="006E0160">
      <w:pPr>
        <w:spacing w:after="160" w:line="22" w:lineRule="atLeast"/>
        <w:ind w:left="0" w:firstLine="0"/>
        <w:rPr>
          <w:rFonts w:ascii="Arial" w:eastAsia="Calibri" w:hAnsi="Arial" w:cs="Arial"/>
        </w:rPr>
      </w:pPr>
      <w:r w:rsidRPr="00754DAB">
        <w:rPr>
          <w:rFonts w:ascii="Arial" w:eastAsia="Calibri" w:hAnsi="Arial" w:cs="Arial"/>
        </w:rPr>
        <w:t>Mitigating circumstances are normally exceptional, short term, unforeseen and unpreventable events that may have a significantly disruptive effect on your ability to take assessments. These events are over and above the course of everyday life, and normally outside of your control. They may affect your ability to complete coursework or other assessments</w:t>
      </w:r>
      <w:r w:rsidR="00D641BE">
        <w:rPr>
          <w:rFonts w:ascii="Arial" w:eastAsia="Calibri" w:hAnsi="Arial" w:cs="Arial"/>
        </w:rPr>
        <w:t>,</w:t>
      </w:r>
      <w:r w:rsidRPr="00754DAB">
        <w:rPr>
          <w:rFonts w:ascii="Arial" w:eastAsia="Calibri" w:hAnsi="Arial" w:cs="Arial"/>
        </w:rPr>
        <w:t xml:space="preserve"> and revise for and attend examinations.</w:t>
      </w:r>
    </w:p>
    <w:p w14:paraId="1FD001AC"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Mitigating circumstances must be:</w:t>
      </w:r>
    </w:p>
    <w:tbl>
      <w:tblPr>
        <w:tblStyle w:val="TableGrid1"/>
        <w:tblW w:w="9072" w:type="dxa"/>
        <w:tblLayout w:type="fixed"/>
        <w:tblLook w:val="04A0" w:firstRow="1" w:lastRow="0" w:firstColumn="1" w:lastColumn="0" w:noHBand="0" w:noVBand="1"/>
      </w:tblPr>
      <w:tblGrid>
        <w:gridCol w:w="2122"/>
        <w:gridCol w:w="6950"/>
      </w:tblGrid>
      <w:tr w:rsidR="008450CF" w:rsidRPr="00D136AE" w14:paraId="79669163" w14:textId="77777777" w:rsidTr="006E0160">
        <w:tc>
          <w:tcPr>
            <w:tcW w:w="2122" w:type="dxa"/>
            <w:vAlign w:val="center"/>
          </w:tcPr>
          <w:p w14:paraId="09DCE679" w14:textId="77777777" w:rsidR="008450CF" w:rsidRPr="00D136AE" w:rsidRDefault="008450CF" w:rsidP="004A339F">
            <w:pPr>
              <w:spacing w:before="80" w:after="80"/>
              <w:ind w:left="0" w:firstLine="0"/>
              <w:rPr>
                <w:sz w:val="22"/>
                <w:szCs w:val="22"/>
              </w:rPr>
            </w:pPr>
            <w:r w:rsidRPr="00D136AE">
              <w:rPr>
                <w:b/>
                <w:sz w:val="22"/>
                <w:szCs w:val="22"/>
              </w:rPr>
              <w:t>Significant</w:t>
            </w:r>
          </w:p>
        </w:tc>
        <w:tc>
          <w:tcPr>
            <w:tcW w:w="6950" w:type="dxa"/>
            <w:vAlign w:val="center"/>
          </w:tcPr>
          <w:p w14:paraId="7A827244" w14:textId="77777777" w:rsidR="008450CF" w:rsidRPr="00D136AE" w:rsidRDefault="008450CF" w:rsidP="004A339F">
            <w:pPr>
              <w:spacing w:before="80" w:after="80"/>
              <w:ind w:left="0" w:firstLine="0"/>
              <w:rPr>
                <w:sz w:val="22"/>
                <w:szCs w:val="22"/>
              </w:rPr>
            </w:pPr>
            <w:r w:rsidRPr="00D136AE">
              <w:rPr>
                <w:sz w:val="22"/>
                <w:szCs w:val="22"/>
              </w:rPr>
              <w:t>The event or circumstances must have had a serious impact on your studies.</w:t>
            </w:r>
          </w:p>
        </w:tc>
      </w:tr>
      <w:tr w:rsidR="008450CF" w:rsidRPr="00D136AE" w14:paraId="48929853" w14:textId="77777777" w:rsidTr="006E0160">
        <w:tc>
          <w:tcPr>
            <w:tcW w:w="2122" w:type="dxa"/>
            <w:vAlign w:val="center"/>
          </w:tcPr>
          <w:p w14:paraId="6EE47860" w14:textId="77777777" w:rsidR="008450CF" w:rsidRPr="00D136AE" w:rsidRDefault="008450CF" w:rsidP="004A339F">
            <w:pPr>
              <w:spacing w:before="80" w:after="80"/>
              <w:ind w:left="0" w:firstLine="0"/>
              <w:rPr>
                <w:sz w:val="22"/>
                <w:szCs w:val="22"/>
              </w:rPr>
            </w:pPr>
            <w:r w:rsidRPr="00D136AE">
              <w:rPr>
                <w:b/>
                <w:sz w:val="22"/>
                <w:szCs w:val="22"/>
              </w:rPr>
              <w:t>Unexpected</w:t>
            </w:r>
          </w:p>
        </w:tc>
        <w:tc>
          <w:tcPr>
            <w:tcW w:w="6950" w:type="dxa"/>
            <w:vAlign w:val="center"/>
          </w:tcPr>
          <w:p w14:paraId="4DEAECFE" w14:textId="77777777" w:rsidR="008450CF" w:rsidRPr="00D136AE" w:rsidRDefault="008450CF" w:rsidP="004A339F">
            <w:pPr>
              <w:spacing w:before="80" w:after="80"/>
              <w:ind w:left="0" w:firstLine="0"/>
              <w:rPr>
                <w:sz w:val="22"/>
                <w:szCs w:val="22"/>
              </w:rPr>
            </w:pPr>
            <w:r w:rsidRPr="00D136AE">
              <w:rPr>
                <w:sz w:val="22"/>
                <w:szCs w:val="22"/>
              </w:rPr>
              <w:t>You must normally have had no prior knowledge that a particular event or circumstance would occur.</w:t>
            </w:r>
          </w:p>
        </w:tc>
      </w:tr>
      <w:tr w:rsidR="008450CF" w:rsidRPr="00D136AE" w14:paraId="39DE7CDC" w14:textId="77777777" w:rsidTr="006E0160">
        <w:tc>
          <w:tcPr>
            <w:tcW w:w="2122" w:type="dxa"/>
            <w:vAlign w:val="center"/>
          </w:tcPr>
          <w:p w14:paraId="3AEA9001" w14:textId="77777777" w:rsidR="008450CF" w:rsidRPr="00D136AE" w:rsidRDefault="008450CF" w:rsidP="004A339F">
            <w:pPr>
              <w:spacing w:before="80" w:after="80"/>
              <w:ind w:left="0" w:firstLine="0"/>
              <w:rPr>
                <w:sz w:val="22"/>
                <w:szCs w:val="22"/>
              </w:rPr>
            </w:pPr>
            <w:r w:rsidRPr="00D136AE">
              <w:rPr>
                <w:b/>
                <w:sz w:val="22"/>
                <w:szCs w:val="22"/>
              </w:rPr>
              <w:t>Unpreventable</w:t>
            </w:r>
          </w:p>
        </w:tc>
        <w:tc>
          <w:tcPr>
            <w:tcW w:w="6950" w:type="dxa"/>
            <w:vAlign w:val="center"/>
          </w:tcPr>
          <w:p w14:paraId="53A346C3" w14:textId="77777777" w:rsidR="008450CF" w:rsidRPr="00D136AE" w:rsidRDefault="008450CF" w:rsidP="004A339F">
            <w:pPr>
              <w:spacing w:before="80" w:after="80"/>
              <w:ind w:left="0" w:firstLine="0"/>
              <w:rPr>
                <w:sz w:val="22"/>
                <w:szCs w:val="22"/>
              </w:rPr>
            </w:pPr>
            <w:r w:rsidRPr="00D136AE">
              <w:rPr>
                <w:sz w:val="22"/>
                <w:szCs w:val="22"/>
              </w:rPr>
              <w:t>There must have been no reasonable steps that you could have taken to prevent the event or circumstance from occurring.</w:t>
            </w:r>
          </w:p>
        </w:tc>
      </w:tr>
      <w:tr w:rsidR="008450CF" w:rsidRPr="00D136AE" w14:paraId="5B43B4A8" w14:textId="77777777" w:rsidTr="006E0160">
        <w:tc>
          <w:tcPr>
            <w:tcW w:w="2122" w:type="dxa"/>
            <w:vAlign w:val="center"/>
          </w:tcPr>
          <w:p w14:paraId="2768CB7B" w14:textId="77777777" w:rsidR="008450CF" w:rsidRPr="00D136AE" w:rsidRDefault="008450CF" w:rsidP="004A339F">
            <w:pPr>
              <w:spacing w:before="80" w:after="80"/>
              <w:ind w:left="0" w:firstLine="0"/>
              <w:rPr>
                <w:sz w:val="22"/>
                <w:szCs w:val="22"/>
              </w:rPr>
            </w:pPr>
            <w:r w:rsidRPr="00D136AE">
              <w:rPr>
                <w:b/>
                <w:sz w:val="22"/>
                <w:szCs w:val="22"/>
              </w:rPr>
              <w:t>Relevant</w:t>
            </w:r>
          </w:p>
        </w:tc>
        <w:tc>
          <w:tcPr>
            <w:tcW w:w="6950" w:type="dxa"/>
            <w:vAlign w:val="center"/>
          </w:tcPr>
          <w:p w14:paraId="7A52F310" w14:textId="2193683F" w:rsidR="008450CF" w:rsidRPr="00D136AE" w:rsidRDefault="008450CF" w:rsidP="004A339F">
            <w:pPr>
              <w:spacing w:before="80" w:after="80"/>
              <w:ind w:left="0" w:firstLine="0"/>
              <w:rPr>
                <w:sz w:val="22"/>
                <w:szCs w:val="22"/>
              </w:rPr>
            </w:pPr>
            <w:r w:rsidRPr="00D136AE">
              <w:rPr>
                <w:sz w:val="22"/>
                <w:szCs w:val="22"/>
              </w:rPr>
              <w:t xml:space="preserve">You must be able to link the event or circumstance, and its impact, </w:t>
            </w:r>
            <w:r w:rsidR="00C5031E">
              <w:rPr>
                <w:sz w:val="22"/>
                <w:szCs w:val="22"/>
              </w:rPr>
              <w:t>t</w:t>
            </w:r>
            <w:r w:rsidRPr="00D136AE">
              <w:rPr>
                <w:sz w:val="22"/>
                <w:szCs w:val="22"/>
              </w:rPr>
              <w:t>o the period for which the application is being made.</w:t>
            </w:r>
          </w:p>
        </w:tc>
      </w:tr>
      <w:tr w:rsidR="008450CF" w:rsidRPr="00D136AE" w14:paraId="06A51B41" w14:textId="77777777" w:rsidTr="006E0160">
        <w:tc>
          <w:tcPr>
            <w:tcW w:w="2122" w:type="dxa"/>
            <w:vAlign w:val="center"/>
          </w:tcPr>
          <w:p w14:paraId="4F767702" w14:textId="77777777" w:rsidR="008450CF" w:rsidRPr="00D136AE" w:rsidRDefault="008450CF" w:rsidP="004A339F">
            <w:pPr>
              <w:spacing w:before="80" w:after="80"/>
              <w:ind w:left="0" w:firstLine="0"/>
              <w:rPr>
                <w:sz w:val="22"/>
                <w:szCs w:val="22"/>
              </w:rPr>
            </w:pPr>
            <w:r w:rsidRPr="00D136AE">
              <w:rPr>
                <w:b/>
                <w:sz w:val="22"/>
                <w:szCs w:val="22"/>
              </w:rPr>
              <w:t>Corroborated</w:t>
            </w:r>
          </w:p>
        </w:tc>
        <w:tc>
          <w:tcPr>
            <w:tcW w:w="6950" w:type="dxa"/>
            <w:vAlign w:val="center"/>
          </w:tcPr>
          <w:p w14:paraId="0EC069BC" w14:textId="7A628F0C" w:rsidR="008450CF" w:rsidRPr="00D136AE" w:rsidRDefault="008450CF" w:rsidP="004A339F">
            <w:pPr>
              <w:spacing w:before="80" w:after="80"/>
              <w:ind w:left="0" w:firstLine="0"/>
              <w:rPr>
                <w:sz w:val="22"/>
                <w:szCs w:val="22"/>
              </w:rPr>
            </w:pPr>
            <w:r w:rsidRPr="00D136AE">
              <w:rPr>
                <w:sz w:val="22"/>
                <w:szCs w:val="22"/>
              </w:rPr>
              <w:t xml:space="preserve">An application for mitigating circumstances must meet the normal </w:t>
            </w:r>
            <w:r w:rsidRPr="00D136AE">
              <w:rPr>
                <w:color w:val="000000" w:themeColor="text1"/>
                <w:sz w:val="22"/>
                <w:szCs w:val="22"/>
              </w:rPr>
              <w:t xml:space="preserve">requirements for independent documentary </w:t>
            </w:r>
            <w:r w:rsidR="00C73C07">
              <w:rPr>
                <w:color w:val="000000" w:themeColor="text1"/>
                <w:sz w:val="22"/>
                <w:szCs w:val="22"/>
              </w:rPr>
              <w:t>supporting information</w:t>
            </w:r>
            <w:r w:rsidRPr="00D136AE">
              <w:rPr>
                <w:color w:val="000000" w:themeColor="text1"/>
                <w:sz w:val="22"/>
                <w:szCs w:val="22"/>
              </w:rPr>
              <w:t xml:space="preserve"> (</w:t>
            </w:r>
            <w:hyperlink w:anchor="_Mitigating_Circumstances_–" w:history="1">
              <w:r w:rsidRPr="00D136AE">
                <w:rPr>
                  <w:color w:val="000000" w:themeColor="text1"/>
                  <w:sz w:val="22"/>
                  <w:szCs w:val="22"/>
                  <w:u w:val="single"/>
                </w:rPr>
                <w:t xml:space="preserve">see </w:t>
              </w:r>
              <w:r w:rsidR="00C73C07">
                <w:rPr>
                  <w:color w:val="000000" w:themeColor="text1"/>
                  <w:sz w:val="22"/>
                  <w:szCs w:val="22"/>
                  <w:u w:val="single"/>
                </w:rPr>
                <w:t>Supporting Information</w:t>
              </w:r>
              <w:r w:rsidRPr="00D136AE">
                <w:rPr>
                  <w:color w:val="000000" w:themeColor="text1"/>
                  <w:sz w:val="22"/>
                  <w:szCs w:val="22"/>
                  <w:u w:val="single"/>
                </w:rPr>
                <w:t xml:space="preserve"> section</w:t>
              </w:r>
            </w:hyperlink>
            <w:r w:rsidRPr="00D136AE">
              <w:rPr>
                <w:color w:val="000000" w:themeColor="text1"/>
                <w:sz w:val="22"/>
                <w:szCs w:val="22"/>
              </w:rPr>
              <w:t>).</w:t>
            </w:r>
          </w:p>
        </w:tc>
      </w:tr>
    </w:tbl>
    <w:p w14:paraId="07134ACF" w14:textId="77777777" w:rsidR="008450CF" w:rsidRPr="00D136AE" w:rsidRDefault="008450CF" w:rsidP="006E0160">
      <w:pPr>
        <w:spacing w:before="160" w:after="160" w:line="22" w:lineRule="atLeast"/>
        <w:ind w:left="0" w:firstLine="0"/>
        <w:rPr>
          <w:rFonts w:ascii="Arial" w:eastAsia="Calibri" w:hAnsi="Arial" w:cs="Arial"/>
        </w:rPr>
      </w:pPr>
      <w:r w:rsidRPr="00D136AE">
        <w:rPr>
          <w:rFonts w:ascii="Arial" w:eastAsia="Calibri" w:hAnsi="Arial" w:cs="Arial"/>
        </w:rPr>
        <w:t xml:space="preserve">Not all difficult or distressing events will constitute mitigating circumstances; there must be a demonstrable adverse effect on your academic performance, which may take </w:t>
      </w:r>
      <w:proofErr w:type="gramStart"/>
      <w:r w:rsidRPr="00D136AE">
        <w:rPr>
          <w:rFonts w:ascii="Arial" w:eastAsia="Calibri" w:hAnsi="Arial" w:cs="Arial"/>
        </w:rPr>
        <w:t>a number of</w:t>
      </w:r>
      <w:proofErr w:type="gramEnd"/>
      <w:r w:rsidRPr="00D136AE">
        <w:rPr>
          <w:rFonts w:ascii="Arial" w:eastAsia="Calibri" w:hAnsi="Arial" w:cs="Arial"/>
        </w:rPr>
        <w:t xml:space="preserve"> forms:</w:t>
      </w:r>
    </w:p>
    <w:p w14:paraId="0A29918A" w14:textId="6BE0AA17" w:rsidR="008450CF" w:rsidRPr="00D136AE" w:rsidRDefault="008450CF" w:rsidP="006E0160">
      <w:pPr>
        <w:pStyle w:val="ListParagraph"/>
        <w:numPr>
          <w:ilvl w:val="0"/>
          <w:numId w:val="12"/>
        </w:numPr>
        <w:spacing w:after="160" w:line="22" w:lineRule="atLeast"/>
        <w:contextualSpacing w:val="0"/>
        <w:rPr>
          <w:rFonts w:ascii="Arial" w:eastAsia="Calibri" w:hAnsi="Arial" w:cs="Arial"/>
        </w:rPr>
      </w:pPr>
      <w:r w:rsidRPr="00D136AE">
        <w:rPr>
          <w:rFonts w:ascii="Arial" w:eastAsia="Calibri" w:hAnsi="Arial" w:cs="Arial"/>
        </w:rPr>
        <w:t xml:space="preserve">You were unable to submit work by a deadline or attend a scheduled test, </w:t>
      </w:r>
      <w:proofErr w:type="gramStart"/>
      <w:r w:rsidRPr="00D136AE">
        <w:rPr>
          <w:rFonts w:ascii="Arial" w:eastAsia="Calibri" w:hAnsi="Arial" w:cs="Arial"/>
        </w:rPr>
        <w:t>examination</w:t>
      </w:r>
      <w:proofErr w:type="gramEnd"/>
      <w:r w:rsidRPr="00D136AE">
        <w:rPr>
          <w:rFonts w:ascii="Arial" w:eastAsia="Calibri" w:hAnsi="Arial" w:cs="Arial"/>
        </w:rPr>
        <w:t xml:space="preserve"> or practical activity.</w:t>
      </w:r>
    </w:p>
    <w:p w14:paraId="55FE44EF" w14:textId="7B20FBF0" w:rsidR="00554068" w:rsidRDefault="008450CF" w:rsidP="006E0160">
      <w:pPr>
        <w:pStyle w:val="ListParagraph"/>
        <w:numPr>
          <w:ilvl w:val="0"/>
          <w:numId w:val="12"/>
        </w:numPr>
        <w:spacing w:after="160" w:line="22" w:lineRule="atLeast"/>
        <w:contextualSpacing w:val="0"/>
        <w:rPr>
          <w:rFonts w:ascii="Arial" w:eastAsia="Calibri" w:hAnsi="Arial" w:cs="Arial"/>
        </w:rPr>
      </w:pPr>
      <w:r w:rsidRPr="00D136AE">
        <w:rPr>
          <w:rFonts w:ascii="Arial" w:eastAsia="Calibri" w:hAnsi="Arial" w:cs="Arial"/>
        </w:rPr>
        <w:t>The event or circumstance may have caused you to underperform in an assessment, either in the preparation for the assessment, or on the day (i.e. whilst completing a piece of coursework or undertaking revision and/or sitting an examination).</w:t>
      </w:r>
    </w:p>
    <w:p w14:paraId="3B6E3022" w14:textId="77777777" w:rsidR="00554068" w:rsidRDefault="00554068">
      <w:pPr>
        <w:spacing w:after="160"/>
        <w:ind w:left="0" w:firstLine="0"/>
        <w:rPr>
          <w:rFonts w:ascii="Arial" w:eastAsia="Calibri" w:hAnsi="Arial" w:cs="Arial"/>
        </w:rPr>
      </w:pPr>
      <w:r>
        <w:rPr>
          <w:rFonts w:ascii="Arial" w:eastAsia="Calibri" w:hAnsi="Arial" w:cs="Arial"/>
        </w:rPr>
        <w:br w:type="page"/>
      </w:r>
    </w:p>
    <w:p w14:paraId="4235410C" w14:textId="7B65B981" w:rsidR="008450CF" w:rsidRPr="006E0160" w:rsidRDefault="004A339F" w:rsidP="006E0160">
      <w:pPr>
        <w:pStyle w:val="Heading2"/>
        <w:spacing w:line="22" w:lineRule="atLeast"/>
        <w:ind w:left="357" w:hanging="357"/>
      </w:pPr>
      <w:bookmarkStart w:id="11" w:name="_Toc51939023"/>
      <w:bookmarkStart w:id="12" w:name="_Toc52171111"/>
      <w:bookmarkStart w:id="13" w:name="_Toc52221300"/>
      <w:bookmarkStart w:id="14" w:name="_Toc52254860"/>
      <w:r>
        <w:lastRenderedPageBreak/>
        <w:tab/>
      </w:r>
      <w:bookmarkStart w:id="15" w:name="_Toc83636616"/>
      <w:r w:rsidR="008450CF" w:rsidRPr="006E0160">
        <w:t xml:space="preserve">Circumstances normally </w:t>
      </w:r>
      <w:proofErr w:type="gramStart"/>
      <w:r w:rsidR="008450CF" w:rsidRPr="006E0160">
        <w:t>accepted</w:t>
      </w:r>
      <w:bookmarkEnd w:id="11"/>
      <w:bookmarkEnd w:id="12"/>
      <w:bookmarkEnd w:id="13"/>
      <w:bookmarkEnd w:id="14"/>
      <w:bookmarkEnd w:id="15"/>
      <w:proofErr w:type="gramEnd"/>
    </w:p>
    <w:p w14:paraId="100D3052" w14:textId="3E8EE614" w:rsidR="008450CF" w:rsidRPr="00D136AE" w:rsidRDefault="00972F9F" w:rsidP="006E0160">
      <w:pPr>
        <w:spacing w:after="160" w:line="22" w:lineRule="atLeast"/>
        <w:ind w:left="0" w:firstLine="0"/>
        <w:rPr>
          <w:rFonts w:ascii="Arial" w:eastAsia="Calibri" w:hAnsi="Arial" w:cs="Arial"/>
        </w:rPr>
      </w:pPr>
      <w:r>
        <w:rPr>
          <w:rFonts w:ascii="Arial" w:eastAsia="Calibri" w:hAnsi="Arial" w:cs="Arial"/>
        </w:rPr>
        <w:t xml:space="preserve">With </w:t>
      </w:r>
      <w:r w:rsidR="00AD261B">
        <w:rPr>
          <w:rFonts w:ascii="Arial" w:eastAsia="Calibri" w:hAnsi="Arial" w:cs="Arial"/>
        </w:rPr>
        <w:t xml:space="preserve">documentary </w:t>
      </w:r>
      <w:r>
        <w:rPr>
          <w:rFonts w:ascii="Arial" w:eastAsia="Calibri" w:hAnsi="Arial" w:cs="Arial"/>
        </w:rPr>
        <w:t>supporting information</w:t>
      </w:r>
      <w:r w:rsidR="008450CF" w:rsidRPr="00D136AE">
        <w:rPr>
          <w:rFonts w:ascii="Arial" w:eastAsia="Calibri" w:hAnsi="Arial" w:cs="Arial"/>
        </w:rPr>
        <w:t xml:space="preserve">, these are examples of circumstances </w:t>
      </w:r>
      <w:r w:rsidR="008450CF" w:rsidRPr="00D136AE">
        <w:rPr>
          <w:rFonts w:ascii="Arial" w:eastAsia="Calibri" w:hAnsi="Arial" w:cs="Arial"/>
          <w:b/>
        </w:rPr>
        <w:t>normally accepted</w:t>
      </w:r>
      <w:r w:rsidR="008450CF" w:rsidRPr="00D136AE">
        <w:rPr>
          <w:rFonts w:ascii="Arial" w:eastAsia="Calibri" w:hAnsi="Arial" w:cs="Arial"/>
        </w:rPr>
        <w:t xml:space="preserve"> as mitigating if they occur immediately prior to or during an assessment period:</w:t>
      </w:r>
    </w:p>
    <w:p w14:paraId="65036DCA" w14:textId="77777777"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This list is not exhaustive, and each application will be considered on its own merit.</w:t>
      </w:r>
    </w:p>
    <w:p w14:paraId="4F97BA78" w14:textId="77777777" w:rsidR="008450CF" w:rsidRPr="00D136AE" w:rsidRDefault="008450CF" w:rsidP="006E0160">
      <w:pPr>
        <w:pStyle w:val="ListParagraph"/>
        <w:numPr>
          <w:ilvl w:val="0"/>
          <w:numId w:val="13"/>
        </w:numPr>
        <w:spacing w:after="160" w:line="22" w:lineRule="atLeast"/>
        <w:contextualSpacing w:val="0"/>
        <w:rPr>
          <w:rFonts w:ascii="Arial" w:eastAsia="Calibri" w:hAnsi="Arial" w:cs="Arial"/>
        </w:rPr>
      </w:pPr>
      <w:r w:rsidRPr="00D136AE">
        <w:rPr>
          <w:rFonts w:ascii="Arial" w:eastAsia="Calibri" w:hAnsi="Arial" w:cs="Arial"/>
        </w:rPr>
        <w:t>The death of someone you are close to e.g. parent, grandparent, guardian, partner, sibling, child.</w:t>
      </w:r>
    </w:p>
    <w:p w14:paraId="0AD97081" w14:textId="77777777" w:rsidR="008450CF" w:rsidRPr="00D136AE" w:rsidRDefault="008450CF" w:rsidP="006E0160">
      <w:pPr>
        <w:pStyle w:val="ListParagraph"/>
        <w:numPr>
          <w:ilvl w:val="0"/>
          <w:numId w:val="13"/>
        </w:numPr>
        <w:spacing w:after="160" w:line="22" w:lineRule="atLeast"/>
        <w:contextualSpacing w:val="0"/>
        <w:rPr>
          <w:rFonts w:ascii="Arial" w:eastAsia="Calibri" w:hAnsi="Arial" w:cs="Arial"/>
        </w:rPr>
      </w:pPr>
      <w:r w:rsidRPr="00D136AE">
        <w:rPr>
          <w:rFonts w:ascii="Arial" w:eastAsia="Calibri" w:hAnsi="Arial" w:cs="Arial"/>
        </w:rPr>
        <w:t>Serious personal illness or personal injury, or a significant change or deterioration in a long-term condition.</w:t>
      </w:r>
    </w:p>
    <w:p w14:paraId="52BDAF59" w14:textId="66A05ED8" w:rsidR="008450CF" w:rsidRPr="00D136AE" w:rsidRDefault="008450CF" w:rsidP="006E0160">
      <w:pPr>
        <w:pStyle w:val="ListParagraph"/>
        <w:numPr>
          <w:ilvl w:val="0"/>
          <w:numId w:val="13"/>
        </w:numPr>
        <w:spacing w:after="160" w:line="22" w:lineRule="atLeast"/>
        <w:contextualSpacing w:val="0"/>
        <w:rPr>
          <w:rFonts w:ascii="Arial" w:eastAsia="Calibri" w:hAnsi="Arial" w:cs="Arial"/>
        </w:rPr>
      </w:pPr>
      <w:r w:rsidRPr="00D136AE">
        <w:rPr>
          <w:rFonts w:ascii="Arial" w:eastAsia="Calibri" w:hAnsi="Arial" w:cs="Arial"/>
        </w:rPr>
        <w:t>Victim of crime (usually with police crime number</w:t>
      </w:r>
      <w:r w:rsidR="001B6FB5">
        <w:rPr>
          <w:rFonts w:ascii="Arial" w:eastAsia="Calibri" w:hAnsi="Arial" w:cs="Arial"/>
        </w:rPr>
        <w:t>,</w:t>
      </w:r>
      <w:r w:rsidRPr="00D136AE">
        <w:rPr>
          <w:rFonts w:ascii="Arial" w:eastAsia="Calibri" w:hAnsi="Arial" w:cs="Arial"/>
        </w:rPr>
        <w:t xml:space="preserve"> or </w:t>
      </w:r>
      <w:r w:rsidR="001B5647">
        <w:rPr>
          <w:rFonts w:ascii="Arial" w:eastAsia="Calibri" w:hAnsi="Arial" w:cs="Arial"/>
        </w:rPr>
        <w:t xml:space="preserve">documentary </w:t>
      </w:r>
      <w:r w:rsidRPr="00D136AE">
        <w:rPr>
          <w:rFonts w:ascii="Arial" w:eastAsia="Calibri" w:hAnsi="Arial" w:cs="Arial"/>
        </w:rPr>
        <w:t xml:space="preserve">supporting </w:t>
      </w:r>
      <w:r w:rsidR="00B31923">
        <w:rPr>
          <w:rFonts w:ascii="Arial" w:eastAsia="Calibri" w:hAnsi="Arial" w:cs="Arial"/>
        </w:rPr>
        <w:t>information</w:t>
      </w:r>
      <w:r w:rsidRPr="00D136AE">
        <w:rPr>
          <w:rFonts w:ascii="Arial" w:eastAsia="Calibri" w:hAnsi="Arial" w:cs="Arial"/>
        </w:rPr>
        <w:t xml:space="preserve"> from </w:t>
      </w:r>
      <w:proofErr w:type="gramStart"/>
      <w:r w:rsidRPr="00D136AE">
        <w:rPr>
          <w:rFonts w:ascii="Arial" w:eastAsia="Calibri" w:hAnsi="Arial" w:cs="Arial"/>
        </w:rPr>
        <w:t>University</w:t>
      </w:r>
      <w:proofErr w:type="gramEnd"/>
      <w:r w:rsidRPr="00D136AE">
        <w:rPr>
          <w:rFonts w:ascii="Arial" w:eastAsia="Calibri" w:hAnsi="Arial" w:cs="Arial"/>
        </w:rPr>
        <w:t xml:space="preserve"> member of staff/professional person to whom the student has confided).</w:t>
      </w:r>
    </w:p>
    <w:p w14:paraId="51FCC2CC" w14:textId="77777777" w:rsidR="008450CF" w:rsidRPr="00D136AE" w:rsidRDefault="008450CF" w:rsidP="006E0160">
      <w:pPr>
        <w:pStyle w:val="ListParagraph"/>
        <w:numPr>
          <w:ilvl w:val="0"/>
          <w:numId w:val="13"/>
        </w:numPr>
        <w:spacing w:after="160" w:line="22" w:lineRule="atLeast"/>
        <w:contextualSpacing w:val="0"/>
        <w:rPr>
          <w:rFonts w:ascii="Arial" w:eastAsia="Calibri" w:hAnsi="Arial" w:cs="Arial"/>
        </w:rPr>
      </w:pPr>
      <w:r w:rsidRPr="00D136AE">
        <w:rPr>
          <w:rFonts w:ascii="Arial" w:eastAsia="Calibri" w:hAnsi="Arial" w:cs="Arial"/>
        </w:rPr>
        <w:t>Jury service.</w:t>
      </w:r>
    </w:p>
    <w:p w14:paraId="68C9E14D" w14:textId="77777777" w:rsidR="008450CF" w:rsidRPr="00D136AE" w:rsidRDefault="008450CF" w:rsidP="006E0160">
      <w:pPr>
        <w:pStyle w:val="ListParagraph"/>
        <w:numPr>
          <w:ilvl w:val="0"/>
          <w:numId w:val="13"/>
        </w:numPr>
        <w:spacing w:after="160" w:line="22" w:lineRule="atLeast"/>
        <w:contextualSpacing w:val="0"/>
        <w:rPr>
          <w:rFonts w:ascii="Arial" w:eastAsia="Calibri" w:hAnsi="Arial" w:cs="Arial"/>
        </w:rPr>
      </w:pPr>
      <w:r w:rsidRPr="00D136AE">
        <w:rPr>
          <w:rFonts w:ascii="Arial" w:eastAsia="Calibri" w:hAnsi="Arial" w:cs="Arial"/>
        </w:rPr>
        <w:t>Involvement in a criminal case/witness.</w:t>
      </w:r>
    </w:p>
    <w:p w14:paraId="23D534F8" w14:textId="77777777" w:rsidR="008450CF" w:rsidRPr="00D136AE" w:rsidRDefault="008450CF" w:rsidP="006E0160">
      <w:pPr>
        <w:pStyle w:val="ListParagraph"/>
        <w:numPr>
          <w:ilvl w:val="0"/>
          <w:numId w:val="13"/>
        </w:numPr>
        <w:spacing w:after="160" w:line="22" w:lineRule="atLeast"/>
        <w:contextualSpacing w:val="0"/>
        <w:rPr>
          <w:rFonts w:ascii="Arial" w:eastAsia="Calibri" w:hAnsi="Arial" w:cs="Arial"/>
        </w:rPr>
      </w:pPr>
      <w:r w:rsidRPr="00D136AE">
        <w:rPr>
          <w:rFonts w:ascii="Arial" w:eastAsia="Calibri" w:hAnsi="Arial" w:cs="Arial"/>
        </w:rPr>
        <w:t>Failure in the provision of reasonable adjustments, or failure in, or inaccessibility of, school provided equipment.</w:t>
      </w:r>
    </w:p>
    <w:p w14:paraId="455DDA72" w14:textId="6A5A7D44" w:rsidR="008450CF" w:rsidRPr="00D136AE" w:rsidRDefault="004A339F" w:rsidP="006E0160">
      <w:pPr>
        <w:pStyle w:val="Heading2"/>
        <w:spacing w:line="22" w:lineRule="atLeast"/>
        <w:ind w:left="357" w:hanging="357"/>
      </w:pPr>
      <w:bookmarkStart w:id="16" w:name="_Toc51939024"/>
      <w:bookmarkStart w:id="17" w:name="_Toc52171112"/>
      <w:bookmarkStart w:id="18" w:name="_Toc52221301"/>
      <w:bookmarkStart w:id="19" w:name="_Toc52254861"/>
      <w:r>
        <w:tab/>
      </w:r>
      <w:bookmarkStart w:id="20" w:name="_Toc83636617"/>
      <w:r w:rsidR="008450CF" w:rsidRPr="00D136AE">
        <w:t>Circumstances that may be considered</w:t>
      </w:r>
      <w:bookmarkEnd w:id="16"/>
      <w:bookmarkEnd w:id="17"/>
      <w:bookmarkEnd w:id="18"/>
      <w:bookmarkEnd w:id="19"/>
      <w:bookmarkEnd w:id="20"/>
    </w:p>
    <w:p w14:paraId="3C9224C6" w14:textId="4DD7DAD8" w:rsidR="008450CF" w:rsidRPr="00D136AE" w:rsidRDefault="00B31923" w:rsidP="006E0160">
      <w:pPr>
        <w:spacing w:after="160" w:line="22" w:lineRule="atLeast"/>
        <w:ind w:left="0" w:firstLine="0"/>
        <w:rPr>
          <w:rFonts w:ascii="Arial" w:eastAsia="Calibri" w:hAnsi="Arial" w:cs="Arial"/>
        </w:rPr>
      </w:pPr>
      <w:r>
        <w:rPr>
          <w:rFonts w:ascii="Arial" w:eastAsia="Calibri" w:hAnsi="Arial" w:cs="Arial"/>
        </w:rPr>
        <w:t xml:space="preserve">With </w:t>
      </w:r>
      <w:r w:rsidR="006B1013">
        <w:rPr>
          <w:rFonts w:ascii="Arial" w:eastAsia="Calibri" w:hAnsi="Arial" w:cs="Arial"/>
        </w:rPr>
        <w:t xml:space="preserve">documentary </w:t>
      </w:r>
      <w:r>
        <w:rPr>
          <w:rFonts w:ascii="Arial" w:eastAsia="Calibri" w:hAnsi="Arial" w:cs="Arial"/>
        </w:rPr>
        <w:t>s</w:t>
      </w:r>
      <w:r w:rsidR="008450CF" w:rsidRPr="00D136AE">
        <w:rPr>
          <w:rFonts w:ascii="Arial" w:eastAsia="Calibri" w:hAnsi="Arial" w:cs="Arial"/>
        </w:rPr>
        <w:t>upport</w:t>
      </w:r>
      <w:r w:rsidR="002F36D2">
        <w:rPr>
          <w:rFonts w:ascii="Arial" w:eastAsia="Calibri" w:hAnsi="Arial" w:cs="Arial"/>
        </w:rPr>
        <w:t>ing information</w:t>
      </w:r>
      <w:r w:rsidR="008450CF" w:rsidRPr="00D136AE">
        <w:rPr>
          <w:rFonts w:ascii="Arial" w:eastAsia="Calibri" w:hAnsi="Arial" w:cs="Arial"/>
        </w:rPr>
        <w:t xml:space="preserve">, these are examples of circumstances that </w:t>
      </w:r>
      <w:r w:rsidR="008450CF" w:rsidRPr="00D136AE">
        <w:rPr>
          <w:rFonts w:ascii="Arial" w:eastAsia="Calibri" w:hAnsi="Arial" w:cs="Arial"/>
          <w:b/>
        </w:rPr>
        <w:t>may be considered</w:t>
      </w:r>
      <w:r w:rsidR="008450CF" w:rsidRPr="00D136AE">
        <w:rPr>
          <w:rFonts w:ascii="Arial" w:eastAsia="Calibri" w:hAnsi="Arial" w:cs="Arial"/>
        </w:rPr>
        <w:t xml:space="preserve"> as mitigating:</w:t>
      </w:r>
    </w:p>
    <w:p w14:paraId="4D99A635" w14:textId="77777777"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This list is not exhaustive, and each application will be considered on its own merit.</w:t>
      </w:r>
    </w:p>
    <w:p w14:paraId="1A8A16C6" w14:textId="77777777" w:rsidR="008450CF" w:rsidRPr="00D136AE" w:rsidRDefault="008450CF" w:rsidP="006E0160">
      <w:pPr>
        <w:pStyle w:val="ListParagraph"/>
        <w:numPr>
          <w:ilvl w:val="0"/>
          <w:numId w:val="11"/>
        </w:numPr>
        <w:spacing w:after="160" w:line="22" w:lineRule="atLeast"/>
        <w:contextualSpacing w:val="0"/>
        <w:rPr>
          <w:rFonts w:ascii="Arial" w:eastAsia="Calibri" w:hAnsi="Arial" w:cs="Arial"/>
        </w:rPr>
      </w:pPr>
      <w:r w:rsidRPr="00D136AE">
        <w:rPr>
          <w:rFonts w:ascii="Arial" w:eastAsia="Calibri" w:hAnsi="Arial" w:cs="Arial"/>
        </w:rPr>
        <w:t>Personal problems/trauma/family crisis/domestic issues/unexpected issues with childcare provision.</w:t>
      </w:r>
    </w:p>
    <w:p w14:paraId="3E986366" w14:textId="77777777" w:rsidR="008450CF" w:rsidRPr="00D136AE" w:rsidRDefault="008450CF" w:rsidP="006E0160">
      <w:pPr>
        <w:pStyle w:val="ListParagraph"/>
        <w:numPr>
          <w:ilvl w:val="0"/>
          <w:numId w:val="11"/>
        </w:numPr>
        <w:spacing w:after="160" w:line="22" w:lineRule="atLeast"/>
        <w:contextualSpacing w:val="0"/>
        <w:rPr>
          <w:rFonts w:ascii="Arial" w:eastAsia="Calibri" w:hAnsi="Arial" w:cs="Arial"/>
        </w:rPr>
      </w:pPr>
      <w:r w:rsidRPr="00D136AE">
        <w:rPr>
          <w:rFonts w:ascii="Arial" w:eastAsia="Calibri" w:hAnsi="Arial" w:cs="Arial"/>
        </w:rPr>
        <w:t>Illness of a close family member.</w:t>
      </w:r>
    </w:p>
    <w:p w14:paraId="772A261B" w14:textId="77777777" w:rsidR="008450CF" w:rsidRPr="00D136AE" w:rsidRDefault="008450CF" w:rsidP="006E0160">
      <w:pPr>
        <w:pStyle w:val="ListParagraph"/>
        <w:numPr>
          <w:ilvl w:val="0"/>
          <w:numId w:val="11"/>
        </w:numPr>
        <w:spacing w:after="160" w:line="22" w:lineRule="atLeast"/>
        <w:contextualSpacing w:val="0"/>
        <w:rPr>
          <w:rFonts w:ascii="Arial" w:eastAsia="Calibri" w:hAnsi="Arial" w:cs="Arial"/>
        </w:rPr>
      </w:pPr>
      <w:r w:rsidRPr="00D136AE">
        <w:rPr>
          <w:rFonts w:ascii="Arial" w:eastAsia="Calibri" w:hAnsi="Arial" w:cs="Arial"/>
        </w:rPr>
        <w:t>Planned medical operation (if advance notice is provided).</w:t>
      </w:r>
    </w:p>
    <w:p w14:paraId="2704C2C9" w14:textId="77777777" w:rsidR="008450CF" w:rsidRPr="00D136AE" w:rsidRDefault="008450CF" w:rsidP="006E0160">
      <w:pPr>
        <w:pStyle w:val="ListParagraph"/>
        <w:numPr>
          <w:ilvl w:val="0"/>
          <w:numId w:val="11"/>
        </w:numPr>
        <w:spacing w:after="160" w:line="22" w:lineRule="atLeast"/>
        <w:contextualSpacing w:val="0"/>
        <w:rPr>
          <w:rFonts w:ascii="Arial" w:eastAsia="Calibri" w:hAnsi="Arial" w:cs="Arial"/>
        </w:rPr>
      </w:pPr>
      <w:r w:rsidRPr="00D136AE">
        <w:rPr>
          <w:rFonts w:ascii="Arial" w:eastAsia="Calibri" w:hAnsi="Arial" w:cs="Arial"/>
        </w:rPr>
        <w:t>Planned hospital tests (if advance notice is provided).</w:t>
      </w:r>
    </w:p>
    <w:p w14:paraId="7CB15EED" w14:textId="77777777" w:rsidR="008450CF" w:rsidRPr="00D136AE" w:rsidRDefault="008450CF" w:rsidP="006E0160">
      <w:pPr>
        <w:pStyle w:val="ListParagraph"/>
        <w:numPr>
          <w:ilvl w:val="0"/>
          <w:numId w:val="11"/>
        </w:numPr>
        <w:spacing w:after="160" w:line="22" w:lineRule="atLeast"/>
        <w:contextualSpacing w:val="0"/>
        <w:rPr>
          <w:rFonts w:ascii="Arial" w:eastAsia="Calibri" w:hAnsi="Arial" w:cs="Arial"/>
        </w:rPr>
      </w:pPr>
      <w:r w:rsidRPr="00D136AE">
        <w:rPr>
          <w:rFonts w:ascii="Arial" w:eastAsia="Calibri" w:hAnsi="Arial" w:cs="Arial"/>
        </w:rPr>
        <w:t>Unforeseen consequences of disability which have not been mitigated by agreed reasonable adjustments.</w:t>
      </w:r>
    </w:p>
    <w:p w14:paraId="3B9395FF" w14:textId="77777777" w:rsidR="008450CF" w:rsidRPr="00D136AE" w:rsidRDefault="008450CF" w:rsidP="006E0160">
      <w:pPr>
        <w:pStyle w:val="ListParagraph"/>
        <w:numPr>
          <w:ilvl w:val="0"/>
          <w:numId w:val="11"/>
        </w:numPr>
        <w:spacing w:after="160" w:line="22" w:lineRule="atLeast"/>
        <w:contextualSpacing w:val="0"/>
        <w:rPr>
          <w:rFonts w:ascii="Arial" w:eastAsia="Calibri" w:hAnsi="Arial" w:cs="Arial"/>
        </w:rPr>
      </w:pPr>
      <w:r w:rsidRPr="00D136AE">
        <w:rPr>
          <w:rFonts w:ascii="Arial" w:eastAsia="Calibri" w:hAnsi="Arial" w:cs="Arial"/>
        </w:rPr>
        <w:t>Unforeseen accommodation issues, outside of your control (this would not include house moves caused due to the end of a lease).</w:t>
      </w:r>
    </w:p>
    <w:p w14:paraId="27EE20B2" w14:textId="0174328A" w:rsidR="008450CF" w:rsidRPr="006E0160" w:rsidRDefault="008450CF" w:rsidP="006E0160">
      <w:pPr>
        <w:pStyle w:val="Heading1"/>
        <w:numPr>
          <w:ilvl w:val="0"/>
          <w:numId w:val="16"/>
        </w:numPr>
        <w:spacing w:line="22" w:lineRule="atLeast"/>
      </w:pPr>
      <w:bookmarkStart w:id="21" w:name="_Toc51939025"/>
      <w:bookmarkStart w:id="22" w:name="_Toc52171113"/>
      <w:bookmarkStart w:id="23" w:name="_Toc52221302"/>
      <w:bookmarkStart w:id="24" w:name="_Toc52254862"/>
      <w:bookmarkStart w:id="25" w:name="_Toc83636618"/>
      <w:r w:rsidRPr="006E0160">
        <w:t>What are not mitigating circumstances?</w:t>
      </w:r>
      <w:bookmarkEnd w:id="21"/>
      <w:bookmarkEnd w:id="22"/>
      <w:bookmarkEnd w:id="23"/>
      <w:bookmarkEnd w:id="24"/>
      <w:bookmarkEnd w:id="25"/>
    </w:p>
    <w:p w14:paraId="756903F5" w14:textId="046B7319" w:rsidR="008450CF" w:rsidRPr="00D136AE" w:rsidRDefault="004A339F" w:rsidP="006E0160">
      <w:pPr>
        <w:pStyle w:val="Heading2"/>
        <w:spacing w:line="22" w:lineRule="atLeast"/>
        <w:ind w:left="357" w:hanging="357"/>
      </w:pPr>
      <w:bookmarkStart w:id="26" w:name="_Toc51939026"/>
      <w:bookmarkStart w:id="27" w:name="_Toc52171114"/>
      <w:bookmarkStart w:id="28" w:name="_Toc52221303"/>
      <w:bookmarkStart w:id="29" w:name="_Toc52254863"/>
      <w:r>
        <w:tab/>
      </w:r>
      <w:bookmarkStart w:id="30" w:name="_Toc83636619"/>
      <w:r w:rsidR="008450CF" w:rsidRPr="00D136AE">
        <w:t>Support needs that arise during a semester</w:t>
      </w:r>
      <w:bookmarkEnd w:id="26"/>
      <w:bookmarkEnd w:id="27"/>
      <w:bookmarkEnd w:id="28"/>
      <w:bookmarkEnd w:id="29"/>
      <w:bookmarkEnd w:id="30"/>
    </w:p>
    <w:p w14:paraId="58C9D027" w14:textId="0073018C"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Whilst you should make every effort to manage your life and studies in conjunction with such events, it is also understood that sometimes you may need some support.</w:t>
      </w:r>
    </w:p>
    <w:p w14:paraId="514355A3" w14:textId="4646088F"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Should such circumstances begin to affect your ability to participate in your studies, it is your responsibility to let your school know as soon as possible. There is a great deal of support available across the University, and your school will provide advice regarding who to contact and how. It is important to let your school know of any difficult circumstances, at any stage, and as early as possible.</w:t>
      </w:r>
    </w:p>
    <w:p w14:paraId="1F393684" w14:textId="7380B5A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It</w:t>
      </w:r>
      <w:r w:rsidR="002929CD">
        <w:rPr>
          <w:rFonts w:ascii="Arial" w:eastAsia="Calibri" w:hAnsi="Arial" w:cs="Arial"/>
        </w:rPr>
        <w:t xml:space="preserve"> i</w:t>
      </w:r>
      <w:r w:rsidRPr="00D136AE">
        <w:rPr>
          <w:rFonts w:ascii="Arial" w:eastAsia="Calibri" w:hAnsi="Arial" w:cs="Arial"/>
        </w:rPr>
        <w:t xml:space="preserve">s often said that your university years are the best of your </w:t>
      </w:r>
      <w:proofErr w:type="gramStart"/>
      <w:r w:rsidRPr="00D136AE">
        <w:rPr>
          <w:rFonts w:ascii="Arial" w:eastAsia="Calibri" w:hAnsi="Arial" w:cs="Arial"/>
        </w:rPr>
        <w:t>life</w:t>
      </w:r>
      <w:proofErr w:type="gramEnd"/>
      <w:r w:rsidRPr="00D136AE">
        <w:rPr>
          <w:rFonts w:ascii="Arial" w:eastAsia="Calibri" w:hAnsi="Arial" w:cs="Arial"/>
        </w:rPr>
        <w:t xml:space="preserve"> and we hope that</w:t>
      </w:r>
      <w:r w:rsidR="002929CD">
        <w:rPr>
          <w:rFonts w:ascii="Arial" w:eastAsia="Calibri" w:hAnsi="Arial" w:cs="Arial"/>
        </w:rPr>
        <w:t xml:space="preserve"> is </w:t>
      </w:r>
      <w:r w:rsidRPr="00D136AE">
        <w:rPr>
          <w:rFonts w:ascii="Arial" w:eastAsia="Calibri" w:hAnsi="Arial" w:cs="Arial"/>
        </w:rPr>
        <w:t>the case for you in Leeds. However, there might be times when it does</w:t>
      </w:r>
      <w:r w:rsidR="002929CD">
        <w:rPr>
          <w:rFonts w:ascii="Arial" w:eastAsia="Calibri" w:hAnsi="Arial" w:cs="Arial"/>
        </w:rPr>
        <w:t xml:space="preserve"> not </w:t>
      </w:r>
      <w:r w:rsidRPr="00D136AE">
        <w:rPr>
          <w:rFonts w:ascii="Arial" w:eastAsia="Calibri" w:hAnsi="Arial" w:cs="Arial"/>
        </w:rPr>
        <w:t>always feel like that. Wherever you</w:t>
      </w:r>
      <w:r w:rsidR="002929CD">
        <w:rPr>
          <w:rFonts w:ascii="Arial" w:eastAsia="Calibri" w:hAnsi="Arial" w:cs="Arial"/>
        </w:rPr>
        <w:t xml:space="preserve"> are </w:t>
      </w:r>
      <w:r w:rsidRPr="00D136AE">
        <w:rPr>
          <w:rFonts w:ascii="Arial" w:eastAsia="Calibri" w:hAnsi="Arial" w:cs="Arial"/>
        </w:rPr>
        <w:t>from and whatever your circumstances and support needs, our expert teams can work with you during your time in Leeds.</w:t>
      </w:r>
    </w:p>
    <w:p w14:paraId="70ED39CC" w14:textId="249609A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lastRenderedPageBreak/>
        <w:t>The key services are:</w:t>
      </w:r>
    </w:p>
    <w:p w14:paraId="57CF2AC3" w14:textId="77777777" w:rsidR="008450CF" w:rsidRPr="00D136AE" w:rsidRDefault="008450CF" w:rsidP="006E0160">
      <w:pPr>
        <w:pStyle w:val="ListParagraph"/>
        <w:numPr>
          <w:ilvl w:val="0"/>
          <w:numId w:val="10"/>
        </w:numPr>
        <w:spacing w:after="160" w:line="22" w:lineRule="atLeast"/>
        <w:contextualSpacing w:val="0"/>
        <w:rPr>
          <w:rFonts w:ascii="Arial" w:eastAsia="Calibri" w:hAnsi="Arial" w:cs="Arial"/>
        </w:rPr>
      </w:pPr>
      <w:r w:rsidRPr="00D136AE">
        <w:rPr>
          <w:rFonts w:ascii="Arial" w:eastAsia="Calibri" w:hAnsi="Arial" w:cs="Arial"/>
        </w:rPr>
        <w:t>Student Counselling &amp; Wellbeing</w:t>
      </w:r>
    </w:p>
    <w:p w14:paraId="41A86B28" w14:textId="77777777" w:rsidR="008450CF" w:rsidRPr="00D136AE" w:rsidRDefault="008450CF" w:rsidP="006E0160">
      <w:pPr>
        <w:pStyle w:val="ListParagraph"/>
        <w:numPr>
          <w:ilvl w:val="0"/>
          <w:numId w:val="10"/>
        </w:numPr>
        <w:spacing w:after="160" w:line="22" w:lineRule="atLeast"/>
        <w:contextualSpacing w:val="0"/>
        <w:rPr>
          <w:rFonts w:ascii="Arial" w:eastAsia="Calibri" w:hAnsi="Arial" w:cs="Arial"/>
        </w:rPr>
      </w:pPr>
      <w:r w:rsidRPr="00D136AE">
        <w:rPr>
          <w:rFonts w:ascii="Arial" w:eastAsia="Calibri" w:hAnsi="Arial" w:cs="Arial"/>
        </w:rPr>
        <w:t>Disability Services</w:t>
      </w:r>
    </w:p>
    <w:p w14:paraId="7523C215" w14:textId="77777777" w:rsidR="008450CF" w:rsidRPr="00D136AE" w:rsidRDefault="008450CF" w:rsidP="006E0160">
      <w:pPr>
        <w:pStyle w:val="ListParagraph"/>
        <w:numPr>
          <w:ilvl w:val="0"/>
          <w:numId w:val="10"/>
        </w:numPr>
        <w:spacing w:after="160" w:line="22" w:lineRule="atLeast"/>
        <w:contextualSpacing w:val="0"/>
        <w:rPr>
          <w:rFonts w:ascii="Arial" w:eastAsia="Calibri" w:hAnsi="Arial" w:cs="Arial"/>
        </w:rPr>
      </w:pPr>
      <w:r w:rsidRPr="00D136AE">
        <w:rPr>
          <w:rFonts w:ascii="Arial" w:eastAsia="Calibri" w:hAnsi="Arial" w:cs="Arial"/>
        </w:rPr>
        <w:t>LUU Help and Support (www.luu.org.uk/student-help-support)</w:t>
      </w:r>
    </w:p>
    <w:p w14:paraId="77D996B0" w14:textId="77777777" w:rsidR="008450CF" w:rsidRPr="00D136AE" w:rsidRDefault="008450CF" w:rsidP="006E0160">
      <w:pPr>
        <w:pStyle w:val="ListParagraph"/>
        <w:numPr>
          <w:ilvl w:val="0"/>
          <w:numId w:val="10"/>
        </w:numPr>
        <w:spacing w:after="160" w:line="22" w:lineRule="atLeast"/>
        <w:contextualSpacing w:val="0"/>
        <w:rPr>
          <w:rFonts w:ascii="Arial" w:eastAsia="Calibri" w:hAnsi="Arial" w:cs="Arial"/>
        </w:rPr>
      </w:pPr>
      <w:r w:rsidRPr="00D136AE">
        <w:rPr>
          <w:rFonts w:ascii="Arial" w:eastAsia="Calibri" w:hAnsi="Arial" w:cs="Arial"/>
        </w:rPr>
        <w:t>Chaplaincy</w:t>
      </w:r>
    </w:p>
    <w:p w14:paraId="7176CFE7" w14:textId="77777777" w:rsidR="008450CF" w:rsidRPr="00D136AE" w:rsidRDefault="008450CF" w:rsidP="006E0160">
      <w:pPr>
        <w:pStyle w:val="ListParagraph"/>
        <w:numPr>
          <w:ilvl w:val="0"/>
          <w:numId w:val="10"/>
        </w:numPr>
        <w:spacing w:after="160" w:line="22" w:lineRule="atLeast"/>
        <w:contextualSpacing w:val="0"/>
        <w:rPr>
          <w:rFonts w:ascii="Arial" w:eastAsia="Calibri" w:hAnsi="Arial" w:cs="Arial"/>
        </w:rPr>
      </w:pPr>
      <w:r w:rsidRPr="00D136AE">
        <w:rPr>
          <w:rFonts w:ascii="Arial" w:eastAsia="Calibri" w:hAnsi="Arial" w:cs="Arial"/>
        </w:rPr>
        <w:t>International Student Office</w:t>
      </w:r>
    </w:p>
    <w:p w14:paraId="7612B565" w14:textId="77777777" w:rsidR="008450CF" w:rsidRPr="00D136AE" w:rsidRDefault="008450CF" w:rsidP="006E0160">
      <w:pPr>
        <w:pStyle w:val="ListParagraph"/>
        <w:numPr>
          <w:ilvl w:val="0"/>
          <w:numId w:val="10"/>
        </w:numPr>
        <w:spacing w:after="160" w:line="22" w:lineRule="atLeast"/>
        <w:contextualSpacing w:val="0"/>
        <w:rPr>
          <w:rFonts w:ascii="Arial" w:eastAsia="Calibri" w:hAnsi="Arial" w:cs="Arial"/>
        </w:rPr>
      </w:pPr>
      <w:r w:rsidRPr="00D136AE">
        <w:rPr>
          <w:rFonts w:ascii="Arial" w:eastAsia="Calibri" w:hAnsi="Arial" w:cs="Arial"/>
        </w:rPr>
        <w:t>Accommodation Office</w:t>
      </w:r>
    </w:p>
    <w:p w14:paraId="46C5D3DC" w14:textId="77777777" w:rsidR="008450CF" w:rsidRPr="00D136AE" w:rsidRDefault="008450CF" w:rsidP="006E0160">
      <w:pPr>
        <w:pStyle w:val="ListParagraph"/>
        <w:numPr>
          <w:ilvl w:val="0"/>
          <w:numId w:val="10"/>
        </w:numPr>
        <w:spacing w:after="160" w:line="22" w:lineRule="atLeast"/>
        <w:contextualSpacing w:val="0"/>
        <w:rPr>
          <w:rFonts w:ascii="Arial" w:eastAsia="Calibri" w:hAnsi="Arial" w:cs="Arial"/>
        </w:rPr>
      </w:pPr>
      <w:r w:rsidRPr="00D136AE">
        <w:rPr>
          <w:rFonts w:ascii="Arial" w:eastAsia="Calibri" w:hAnsi="Arial" w:cs="Arial"/>
        </w:rPr>
        <w:t>Security Services</w:t>
      </w:r>
    </w:p>
    <w:p w14:paraId="2E5D759E" w14:textId="77777777" w:rsidR="008450CF" w:rsidRPr="00D136AE" w:rsidRDefault="008450CF" w:rsidP="006E0160">
      <w:pPr>
        <w:pStyle w:val="ListParagraph"/>
        <w:numPr>
          <w:ilvl w:val="0"/>
          <w:numId w:val="10"/>
        </w:numPr>
        <w:spacing w:after="160" w:line="22" w:lineRule="atLeast"/>
        <w:contextualSpacing w:val="0"/>
        <w:rPr>
          <w:rFonts w:ascii="Arial" w:eastAsia="Calibri" w:hAnsi="Arial" w:cs="Arial"/>
        </w:rPr>
      </w:pPr>
      <w:r w:rsidRPr="00D136AE">
        <w:rPr>
          <w:rFonts w:ascii="Arial" w:eastAsia="Calibri" w:hAnsi="Arial" w:cs="Arial"/>
        </w:rPr>
        <w:t xml:space="preserve">Online support through </w:t>
      </w:r>
      <w:proofErr w:type="spellStart"/>
      <w:r w:rsidRPr="00D136AE">
        <w:rPr>
          <w:rFonts w:ascii="Arial" w:eastAsia="Calibri" w:hAnsi="Arial" w:cs="Arial"/>
        </w:rPr>
        <w:t>Togetherall</w:t>
      </w:r>
      <w:proofErr w:type="spellEnd"/>
    </w:p>
    <w:p w14:paraId="5275E7F1" w14:textId="77777777" w:rsidR="008450CF" w:rsidRPr="00D136AE" w:rsidRDefault="008450CF" w:rsidP="006E0160">
      <w:pPr>
        <w:pStyle w:val="ListParagraph"/>
        <w:numPr>
          <w:ilvl w:val="0"/>
          <w:numId w:val="10"/>
        </w:numPr>
        <w:spacing w:after="160" w:line="22" w:lineRule="atLeast"/>
        <w:contextualSpacing w:val="0"/>
        <w:rPr>
          <w:rFonts w:ascii="Arial" w:eastAsia="Calibri" w:hAnsi="Arial" w:cs="Arial"/>
          <w:color w:val="000000" w:themeColor="text1"/>
        </w:rPr>
      </w:pPr>
      <w:r w:rsidRPr="00D136AE">
        <w:rPr>
          <w:rFonts w:ascii="Arial" w:eastAsia="Calibri" w:hAnsi="Arial" w:cs="Arial"/>
          <w:color w:val="000000" w:themeColor="text1"/>
        </w:rPr>
        <w:t>School Student Support teams</w:t>
      </w:r>
    </w:p>
    <w:p w14:paraId="104FF593" w14:textId="77777777" w:rsidR="008450CF" w:rsidRPr="00D136AE" w:rsidRDefault="008450CF" w:rsidP="006E0160">
      <w:pPr>
        <w:pStyle w:val="ListParagraph"/>
        <w:numPr>
          <w:ilvl w:val="0"/>
          <w:numId w:val="10"/>
        </w:numPr>
        <w:spacing w:after="160" w:line="22" w:lineRule="atLeast"/>
        <w:contextualSpacing w:val="0"/>
        <w:rPr>
          <w:rFonts w:ascii="Arial" w:eastAsia="Calibri" w:hAnsi="Arial" w:cs="Arial"/>
          <w:color w:val="000000" w:themeColor="text1"/>
        </w:rPr>
      </w:pPr>
      <w:proofErr w:type="spellStart"/>
      <w:r w:rsidRPr="00D136AE">
        <w:rPr>
          <w:rFonts w:ascii="Arial" w:eastAsia="Calibri" w:hAnsi="Arial" w:cs="Arial"/>
          <w:color w:val="000000" w:themeColor="text1"/>
        </w:rPr>
        <w:t>Skills@Library</w:t>
      </w:r>
      <w:proofErr w:type="spellEnd"/>
    </w:p>
    <w:p w14:paraId="668CC6E4"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Se</w:t>
      </w:r>
      <w:r w:rsidRPr="00D136AE">
        <w:rPr>
          <w:rFonts w:ascii="Arial" w:eastAsia="Calibri" w:hAnsi="Arial" w:cs="Arial"/>
          <w:color w:val="000000" w:themeColor="text1"/>
        </w:rPr>
        <w:t xml:space="preserve">e </w:t>
      </w:r>
      <w:hyperlink r:id="rId11" w:anchor="Support-and-wellbeing" w:history="1">
        <w:r w:rsidRPr="00D136AE">
          <w:rPr>
            <w:rFonts w:ascii="Arial" w:eastAsia="Calibri" w:hAnsi="Arial" w:cs="Arial"/>
            <w:color w:val="000000" w:themeColor="text1"/>
            <w:u w:val="single"/>
          </w:rPr>
          <w:t>students.leeds.ac.uk/#Support-and-wellbeing</w:t>
        </w:r>
      </w:hyperlink>
    </w:p>
    <w:p w14:paraId="41B70566" w14:textId="2ABBA969"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If you think you need some help or support, you should talk to someone, such as your school</w:t>
      </w:r>
      <w:r w:rsidR="007E6984">
        <w:rPr>
          <w:rFonts w:ascii="Arial" w:eastAsia="Calibri" w:hAnsi="Arial" w:cs="Arial"/>
        </w:rPr>
        <w:t xml:space="preserve"> S</w:t>
      </w:r>
      <w:r w:rsidRPr="00D136AE">
        <w:rPr>
          <w:rFonts w:ascii="Arial" w:eastAsia="Calibri" w:hAnsi="Arial" w:cs="Arial"/>
        </w:rPr>
        <w:t xml:space="preserve">tudent </w:t>
      </w:r>
      <w:r w:rsidR="007E6984">
        <w:rPr>
          <w:rFonts w:ascii="Arial" w:eastAsia="Calibri" w:hAnsi="Arial" w:cs="Arial"/>
        </w:rPr>
        <w:t>S</w:t>
      </w:r>
      <w:r w:rsidRPr="00D136AE">
        <w:rPr>
          <w:rFonts w:ascii="Arial" w:eastAsia="Calibri" w:hAnsi="Arial" w:cs="Arial"/>
        </w:rPr>
        <w:t>upport team or your Academic Personal Tutor within your parent school in the first instance.</w:t>
      </w:r>
    </w:p>
    <w:p w14:paraId="2556FB77" w14:textId="34FE19B8" w:rsidR="008450CF" w:rsidRPr="00D136AE" w:rsidRDefault="004A339F" w:rsidP="006E0160">
      <w:pPr>
        <w:pStyle w:val="Heading2"/>
        <w:spacing w:line="22" w:lineRule="atLeast"/>
        <w:ind w:left="357" w:hanging="357"/>
      </w:pPr>
      <w:bookmarkStart w:id="31" w:name="_Toc51939027"/>
      <w:bookmarkStart w:id="32" w:name="_Toc52171115"/>
      <w:bookmarkStart w:id="33" w:name="_Toc52221304"/>
      <w:bookmarkStart w:id="34" w:name="_Toc52254864"/>
      <w:r>
        <w:tab/>
      </w:r>
      <w:bookmarkStart w:id="35" w:name="_Toc83636620"/>
      <w:r w:rsidR="008450CF" w:rsidRPr="00D136AE">
        <w:t xml:space="preserve">Events which you are reasonably expected to </w:t>
      </w:r>
      <w:proofErr w:type="gramStart"/>
      <w:r w:rsidR="008450CF" w:rsidRPr="00D136AE">
        <w:t>manage</w:t>
      </w:r>
      <w:bookmarkEnd w:id="31"/>
      <w:bookmarkEnd w:id="32"/>
      <w:bookmarkEnd w:id="33"/>
      <w:bookmarkEnd w:id="34"/>
      <w:bookmarkEnd w:id="35"/>
      <w:proofErr w:type="gramEnd"/>
    </w:p>
    <w:p w14:paraId="14F9BCCE" w14:textId="008496CC"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Not every event which you believe has disrupted your ability to take assessments will be considered as mitigating circumstances. An unexpected event or illness does not automatically lead to academic underperformance. If you are unsure whether your circumstances will be considered, please seek guidance from your </w:t>
      </w:r>
      <w:r w:rsidR="00390A96">
        <w:rPr>
          <w:rFonts w:ascii="Arial" w:eastAsia="Calibri" w:hAnsi="Arial" w:cs="Arial"/>
        </w:rPr>
        <w:t xml:space="preserve">parent </w:t>
      </w:r>
      <w:r w:rsidRPr="00D136AE">
        <w:rPr>
          <w:rFonts w:ascii="Arial" w:eastAsia="Calibri" w:hAnsi="Arial" w:cs="Arial"/>
        </w:rPr>
        <w:t>school. Examples of situations which would not normally be considered mitigating circumstances include:</w:t>
      </w:r>
    </w:p>
    <w:p w14:paraId="4BCCE3A2" w14:textId="77777777"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This list is not exhaustive, and each application will be considered on its own merit.</w:t>
      </w:r>
    </w:p>
    <w:p w14:paraId="0E458B8E" w14:textId="71A5F83A"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 xml:space="preserve">Short-term minor ailments (coughs, colds, etc.) even when supported by medical </w:t>
      </w:r>
      <w:r w:rsidR="006B1013">
        <w:rPr>
          <w:rFonts w:ascii="Arial" w:eastAsia="Calibri" w:hAnsi="Arial" w:cs="Arial"/>
        </w:rPr>
        <w:t xml:space="preserve">documentary </w:t>
      </w:r>
      <w:r w:rsidR="002F36D2">
        <w:rPr>
          <w:rFonts w:ascii="Arial" w:eastAsia="Calibri" w:hAnsi="Arial" w:cs="Arial"/>
        </w:rPr>
        <w:t>supporting information</w:t>
      </w:r>
      <w:r w:rsidR="00A02243">
        <w:rPr>
          <w:rFonts w:ascii="Arial" w:eastAsia="Calibri" w:hAnsi="Arial" w:cs="Arial"/>
        </w:rPr>
        <w:t>.  T</w:t>
      </w:r>
      <w:r w:rsidRPr="00D136AE">
        <w:rPr>
          <w:rFonts w:ascii="Arial" w:eastAsia="Calibri" w:hAnsi="Arial" w:cs="Arial"/>
        </w:rPr>
        <w:t>hese should be covered by an application for an extension to the deadline.</w:t>
      </w:r>
    </w:p>
    <w:p w14:paraId="1D0787ED" w14:textId="77777777"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Late submission of coursework without good reason (or where you could reasonably have been expected to apply for an extension).</w:t>
      </w:r>
    </w:p>
    <w:p w14:paraId="44F6518F" w14:textId="77777777"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Pressures of academic work i.e. multiple deadlines, time mismanagement, non-availability of high demand books and other resources (except disability-related resource outside of your control).</w:t>
      </w:r>
    </w:p>
    <w:p w14:paraId="38A3B936" w14:textId="77777777"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Lost or not backed-up coursework, or other computer failure.</w:t>
      </w:r>
    </w:p>
    <w:p w14:paraId="7C05136C" w14:textId="77777777"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Financial problems, even if this is a change of circumstances (other than cases of extreme hardship).</w:t>
      </w:r>
    </w:p>
    <w:p w14:paraId="69C70906" w14:textId="77777777"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 xml:space="preserve">Domestic events such as house moves, family celebrations, holidays, </w:t>
      </w:r>
      <w:proofErr w:type="gramStart"/>
      <w:r w:rsidRPr="00D136AE">
        <w:rPr>
          <w:rFonts w:ascii="Arial" w:eastAsia="Calibri" w:hAnsi="Arial" w:cs="Arial"/>
        </w:rPr>
        <w:t>weddings</w:t>
      </w:r>
      <w:proofErr w:type="gramEnd"/>
      <w:r w:rsidRPr="00D136AE">
        <w:rPr>
          <w:rFonts w:ascii="Arial" w:eastAsia="Calibri" w:hAnsi="Arial" w:cs="Arial"/>
        </w:rPr>
        <w:t xml:space="preserve"> or other such events where you have control over the date or can choose not to attend.</w:t>
      </w:r>
    </w:p>
    <w:p w14:paraId="13B20F83" w14:textId="77777777"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Normal academic work commitments.</w:t>
      </w:r>
    </w:p>
    <w:p w14:paraId="3109D062" w14:textId="77777777"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Appointments which could be rearranged (or advance notification given to the school).</w:t>
      </w:r>
    </w:p>
    <w:p w14:paraId="608C177E" w14:textId="77777777"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 xml:space="preserve">Mistaking a deadline, misreading the examination </w:t>
      </w:r>
      <w:proofErr w:type="gramStart"/>
      <w:r w:rsidRPr="00D136AE">
        <w:rPr>
          <w:rFonts w:ascii="Arial" w:eastAsia="Calibri" w:hAnsi="Arial" w:cs="Arial"/>
        </w:rPr>
        <w:t>timetable</w:t>
      </w:r>
      <w:proofErr w:type="gramEnd"/>
      <w:r w:rsidRPr="00D136AE">
        <w:rPr>
          <w:rFonts w:ascii="Arial" w:eastAsia="Calibri" w:hAnsi="Arial" w:cs="Arial"/>
        </w:rPr>
        <w:t xml:space="preserve"> or submitting the wrong assignment in error.</w:t>
      </w:r>
    </w:p>
    <w:p w14:paraId="796E1915" w14:textId="77777777"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lastRenderedPageBreak/>
        <w:t>Transport difficulties (i.e. strikes, traffic jams, delayed trains).</w:t>
      </w:r>
    </w:p>
    <w:p w14:paraId="0FC53271" w14:textId="0339B993"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 xml:space="preserve">Illness for which no contemporaneous </w:t>
      </w:r>
      <w:r w:rsidR="006B1013">
        <w:rPr>
          <w:rFonts w:ascii="Arial" w:eastAsia="Calibri" w:hAnsi="Arial" w:cs="Arial"/>
        </w:rPr>
        <w:t xml:space="preserve">documentary </w:t>
      </w:r>
      <w:r w:rsidR="002F36D2">
        <w:rPr>
          <w:rFonts w:ascii="Arial" w:eastAsia="Calibri" w:hAnsi="Arial" w:cs="Arial"/>
        </w:rPr>
        <w:t>supporting information</w:t>
      </w:r>
      <w:r w:rsidRPr="00D136AE">
        <w:rPr>
          <w:rFonts w:ascii="Arial" w:eastAsia="Calibri" w:hAnsi="Arial" w:cs="Arial"/>
        </w:rPr>
        <w:t xml:space="preserve"> is available (i.e. </w:t>
      </w:r>
      <w:r w:rsidR="006B1013">
        <w:rPr>
          <w:rFonts w:ascii="Arial" w:eastAsia="Calibri" w:hAnsi="Arial" w:cs="Arial"/>
        </w:rPr>
        <w:t xml:space="preserve">documentary </w:t>
      </w:r>
      <w:r w:rsidR="002F36D2">
        <w:rPr>
          <w:rFonts w:ascii="Arial" w:eastAsia="Calibri" w:hAnsi="Arial" w:cs="Arial"/>
        </w:rPr>
        <w:t>supporting information</w:t>
      </w:r>
      <w:r w:rsidRPr="00D136AE">
        <w:rPr>
          <w:rFonts w:ascii="Arial" w:eastAsia="Calibri" w:hAnsi="Arial" w:cs="Arial"/>
        </w:rPr>
        <w:t xml:space="preserve"> which demonstrates you sought medical advice or intervention at the time of the </w:t>
      </w:r>
      <w:proofErr w:type="gramStart"/>
      <w:r w:rsidRPr="00D136AE">
        <w:rPr>
          <w:rFonts w:ascii="Arial" w:eastAsia="Calibri" w:hAnsi="Arial" w:cs="Arial"/>
        </w:rPr>
        <w:t>illness, or</w:t>
      </w:r>
      <w:proofErr w:type="gramEnd"/>
      <w:r w:rsidRPr="00D136AE">
        <w:rPr>
          <w:rFonts w:ascii="Arial" w:eastAsia="Calibri" w:hAnsi="Arial" w:cs="Arial"/>
        </w:rPr>
        <w:t xml:space="preserve"> are under the care of a medical practitioner).</w:t>
      </w:r>
    </w:p>
    <w:p w14:paraId="1B2CDD9D" w14:textId="62BB4696"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 xml:space="preserve">Pregnancy. You should determine whether you believe you will be fit to undertake assessment around your expected due date and discuss and agree in advance any risk assessment or adjustment to assessments </w:t>
      </w:r>
      <w:r w:rsidR="001E6DF0">
        <w:rPr>
          <w:rFonts w:ascii="Arial" w:eastAsia="Calibri" w:hAnsi="Arial" w:cs="Arial"/>
        </w:rPr>
        <w:t xml:space="preserve">as </w:t>
      </w:r>
      <w:r w:rsidRPr="00D136AE">
        <w:rPr>
          <w:rFonts w:ascii="Arial" w:eastAsia="Calibri" w:hAnsi="Arial" w:cs="Arial"/>
        </w:rPr>
        <w:t>appropriate. Applications related to unexpected difficulties, impact of unplanned pregnancy, or health issues may however be considered, if supported by appropriate</w:t>
      </w:r>
      <w:r w:rsidR="006C712F">
        <w:rPr>
          <w:rFonts w:ascii="Arial" w:eastAsia="Calibri" w:hAnsi="Arial" w:cs="Arial"/>
        </w:rPr>
        <w:t xml:space="preserve"> </w:t>
      </w:r>
      <w:r w:rsidR="00872A6C">
        <w:rPr>
          <w:rFonts w:ascii="Arial" w:eastAsia="Calibri" w:hAnsi="Arial" w:cs="Arial"/>
        </w:rPr>
        <w:t xml:space="preserve">documentary </w:t>
      </w:r>
      <w:r w:rsidR="006C712F">
        <w:rPr>
          <w:rFonts w:ascii="Arial" w:eastAsia="Calibri" w:hAnsi="Arial" w:cs="Arial"/>
        </w:rPr>
        <w:t>supporting information</w:t>
      </w:r>
      <w:r w:rsidRPr="00D136AE">
        <w:rPr>
          <w:rFonts w:ascii="Arial" w:eastAsia="Calibri" w:hAnsi="Arial" w:cs="Arial"/>
        </w:rPr>
        <w:t>.</w:t>
      </w:r>
    </w:p>
    <w:p w14:paraId="233E8B3B" w14:textId="77777777"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 xml:space="preserve">Examination nerves, feeling generally anxious, suffering from low mood, </w:t>
      </w:r>
      <w:proofErr w:type="gramStart"/>
      <w:r w:rsidRPr="00D136AE">
        <w:rPr>
          <w:rFonts w:ascii="Arial" w:eastAsia="Calibri" w:hAnsi="Arial" w:cs="Arial"/>
        </w:rPr>
        <w:t>stress</w:t>
      </w:r>
      <w:proofErr w:type="gramEnd"/>
      <w:r w:rsidRPr="00D136AE">
        <w:rPr>
          <w:rFonts w:ascii="Arial" w:eastAsia="Calibri" w:hAnsi="Arial" w:cs="Arial"/>
        </w:rPr>
        <w:t xml:space="preserve"> or panic attacks (where no diagnosis of a mental health condition has been made).</w:t>
      </w:r>
    </w:p>
    <w:p w14:paraId="31701CF1" w14:textId="77777777" w:rsidR="008450CF" w:rsidRPr="00D136AE" w:rsidRDefault="008450CF" w:rsidP="006E0160">
      <w:pPr>
        <w:pStyle w:val="ListParagraph"/>
        <w:numPr>
          <w:ilvl w:val="0"/>
          <w:numId w:val="8"/>
        </w:numPr>
        <w:spacing w:after="160" w:line="22" w:lineRule="atLeast"/>
        <w:contextualSpacing w:val="0"/>
        <w:rPr>
          <w:rFonts w:ascii="Arial" w:eastAsia="Calibri" w:hAnsi="Arial" w:cs="Arial"/>
        </w:rPr>
      </w:pPr>
      <w:r w:rsidRPr="00D136AE">
        <w:rPr>
          <w:rFonts w:ascii="Arial" w:eastAsia="Calibri" w:hAnsi="Arial" w:cs="Arial"/>
        </w:rPr>
        <w:t>Ignorance of the regulations or examination or assessment arrangements.</w:t>
      </w:r>
    </w:p>
    <w:p w14:paraId="35132078" w14:textId="772A2629" w:rsidR="008450CF" w:rsidRPr="00D136AE" w:rsidRDefault="004A339F" w:rsidP="006E0160">
      <w:pPr>
        <w:pStyle w:val="Heading2"/>
        <w:spacing w:line="22" w:lineRule="atLeast"/>
        <w:ind w:left="357" w:hanging="357"/>
      </w:pPr>
      <w:bookmarkStart w:id="36" w:name="_Toc51939028"/>
      <w:bookmarkStart w:id="37" w:name="_Toc52171116"/>
      <w:bookmarkStart w:id="38" w:name="_Toc52221305"/>
      <w:bookmarkStart w:id="39" w:name="_Toc52254865"/>
      <w:r>
        <w:tab/>
      </w:r>
      <w:bookmarkStart w:id="40" w:name="_Toc83636621"/>
      <w:r w:rsidR="008450CF" w:rsidRPr="00D136AE">
        <w:t>Ongoing circumstances and long</w:t>
      </w:r>
      <w:r w:rsidR="002E2A8B">
        <w:t>-</w:t>
      </w:r>
      <w:r w:rsidR="008450CF" w:rsidRPr="00D136AE">
        <w:t>term health conditions</w:t>
      </w:r>
      <w:bookmarkEnd w:id="36"/>
      <w:bookmarkEnd w:id="37"/>
      <w:bookmarkEnd w:id="38"/>
      <w:bookmarkEnd w:id="39"/>
      <w:bookmarkEnd w:id="40"/>
    </w:p>
    <w:p w14:paraId="39D16A0B" w14:textId="2706EE8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You are expected to manage ongoing circumstances in conjunction with your studies where feasible. Where this is not possible, you are advised to discuss with your </w:t>
      </w:r>
      <w:r w:rsidR="0010383A">
        <w:rPr>
          <w:rFonts w:ascii="Arial" w:eastAsia="Calibri" w:hAnsi="Arial" w:cs="Arial"/>
        </w:rPr>
        <w:t>p</w:t>
      </w:r>
      <w:r w:rsidR="00525DBD">
        <w:rPr>
          <w:rFonts w:ascii="Arial" w:eastAsia="Calibri" w:hAnsi="Arial" w:cs="Arial"/>
        </w:rPr>
        <w:t>arent s</w:t>
      </w:r>
      <w:r w:rsidRPr="00D136AE">
        <w:rPr>
          <w:rFonts w:ascii="Arial" w:eastAsia="Calibri" w:hAnsi="Arial" w:cs="Arial"/>
        </w:rPr>
        <w:t xml:space="preserve">chool taking temporary leave from your studies. Where you choose to continue to study, you are encouraged to access support available to you. You will not normally be awarded mitigating circumstances for known or ongoing circumstances unless there are events beyond your control that prevent you from accessing support. You will need to provide </w:t>
      </w:r>
      <w:r w:rsidR="00872A6C">
        <w:rPr>
          <w:rFonts w:ascii="Arial" w:eastAsia="Calibri" w:hAnsi="Arial" w:cs="Arial"/>
        </w:rPr>
        <w:t xml:space="preserve">documentary </w:t>
      </w:r>
      <w:r w:rsidR="006C712F">
        <w:rPr>
          <w:rFonts w:ascii="Arial" w:eastAsia="Calibri" w:hAnsi="Arial" w:cs="Arial"/>
        </w:rPr>
        <w:t xml:space="preserve">information </w:t>
      </w:r>
      <w:r w:rsidRPr="00D136AE">
        <w:rPr>
          <w:rFonts w:ascii="Arial" w:eastAsia="Calibri" w:hAnsi="Arial" w:cs="Arial"/>
        </w:rPr>
        <w:t>to support this.</w:t>
      </w:r>
    </w:p>
    <w:p w14:paraId="31DE08A8" w14:textId="0F157697" w:rsidR="008450CF" w:rsidRPr="00D136AE" w:rsidRDefault="008450CF" w:rsidP="006E0160">
      <w:pPr>
        <w:pStyle w:val="Heading1"/>
        <w:numPr>
          <w:ilvl w:val="0"/>
          <w:numId w:val="16"/>
        </w:numPr>
        <w:spacing w:line="22" w:lineRule="atLeast"/>
      </w:pPr>
      <w:bookmarkStart w:id="41" w:name="_Toc51939029"/>
      <w:bookmarkStart w:id="42" w:name="_Toc52171117"/>
      <w:bookmarkStart w:id="43" w:name="_Toc52221306"/>
      <w:bookmarkStart w:id="44" w:name="_Toc52254866"/>
      <w:bookmarkStart w:id="45" w:name="_Toc83636622"/>
      <w:r w:rsidRPr="00D136AE">
        <w:t>Disability (including Specific Learning Difficulties (such as dyslexia</w:t>
      </w:r>
      <w:r w:rsidR="00EE12A3">
        <w:t xml:space="preserve"> and dyspraxia</w:t>
      </w:r>
      <w:r w:rsidRPr="00D136AE">
        <w:t>)</w:t>
      </w:r>
      <w:r w:rsidR="001C6E23">
        <w:t>)</w:t>
      </w:r>
      <w:r w:rsidRPr="00D136AE">
        <w:t>, mental health conditions and long</w:t>
      </w:r>
      <w:r w:rsidR="002E2A8B">
        <w:t>-</w:t>
      </w:r>
      <w:r w:rsidRPr="00D136AE">
        <w:t>term medical conditions)</w:t>
      </w:r>
      <w:bookmarkEnd w:id="41"/>
      <w:bookmarkEnd w:id="42"/>
      <w:bookmarkEnd w:id="43"/>
      <w:bookmarkEnd w:id="44"/>
      <w:bookmarkEnd w:id="45"/>
    </w:p>
    <w:p w14:paraId="2DFED4A6" w14:textId="14B27342" w:rsidR="008450CF" w:rsidRPr="00D136AE" w:rsidRDefault="008450CF" w:rsidP="006E0160">
      <w:pPr>
        <w:spacing w:after="160" w:line="22" w:lineRule="atLeast"/>
        <w:ind w:left="0" w:firstLine="0"/>
        <w:rPr>
          <w:rFonts w:ascii="Arial" w:eastAsia="Calibri" w:hAnsi="Arial" w:cs="Arial"/>
        </w:rPr>
      </w:pPr>
      <w:r w:rsidRPr="6D84A835">
        <w:rPr>
          <w:rFonts w:ascii="Arial" w:eastAsia="Calibri" w:hAnsi="Arial" w:cs="Arial"/>
        </w:rPr>
        <w:t>If you are disabled, or you have a long-term health condition (12 months or more) that impacts on your day</w:t>
      </w:r>
      <w:r w:rsidR="5C4F33E8" w:rsidRPr="6D84A835">
        <w:rPr>
          <w:rFonts w:ascii="Arial" w:eastAsia="Calibri" w:hAnsi="Arial" w:cs="Arial"/>
        </w:rPr>
        <w:t>-</w:t>
      </w:r>
      <w:r w:rsidRPr="6D84A835">
        <w:rPr>
          <w:rFonts w:ascii="Arial" w:eastAsia="Calibri" w:hAnsi="Arial" w:cs="Arial"/>
        </w:rPr>
        <w:t>to</w:t>
      </w:r>
      <w:r w:rsidR="76266AA2" w:rsidRPr="6D84A835">
        <w:rPr>
          <w:rFonts w:ascii="Arial" w:eastAsia="Calibri" w:hAnsi="Arial" w:cs="Arial"/>
        </w:rPr>
        <w:t>-</w:t>
      </w:r>
      <w:r w:rsidRPr="6D84A835">
        <w:rPr>
          <w:rFonts w:ascii="Arial" w:eastAsia="Calibri" w:hAnsi="Arial" w:cs="Arial"/>
        </w:rPr>
        <w:t xml:space="preserve">day activities, you should register with Disability Services who will advise further on support and reasonable adjustments to your study and assessment. Disability includes </w:t>
      </w:r>
      <w:r w:rsidRPr="6D84A835">
        <w:rPr>
          <w:rFonts w:ascii="Arial" w:eastAsia="Calibri" w:hAnsi="Arial" w:cs="Arial"/>
          <w:color w:val="000000" w:themeColor="text1"/>
        </w:rPr>
        <w:t xml:space="preserve">specific learning difficulties (such as dyslexia and dyspraxia), as well as diagnosed mental health conditions. You can find out more about Disability Services and how to register here: </w:t>
      </w:r>
      <w:hyperlink r:id="rId12">
        <w:r w:rsidRPr="6D84A835">
          <w:rPr>
            <w:rFonts w:ascii="Arial" w:eastAsia="Calibri" w:hAnsi="Arial" w:cs="Arial"/>
            <w:color w:val="000000" w:themeColor="text1"/>
            <w:u w:val="single"/>
          </w:rPr>
          <w:t>https://students.leeds.ac.uk/settingupyoursupport</w:t>
        </w:r>
      </w:hyperlink>
      <w:r w:rsidRPr="6D84A835">
        <w:rPr>
          <w:rFonts w:ascii="Arial" w:eastAsia="Calibri" w:hAnsi="Arial" w:cs="Arial"/>
          <w:color w:val="000000" w:themeColor="text1"/>
        </w:rPr>
        <w:t>.</w:t>
      </w:r>
    </w:p>
    <w:p w14:paraId="24309FF3" w14:textId="16CE1930" w:rsidR="008450CF" w:rsidRPr="00D136AE" w:rsidRDefault="008450CF" w:rsidP="006E0160">
      <w:pPr>
        <w:pStyle w:val="ListParagraph"/>
        <w:numPr>
          <w:ilvl w:val="0"/>
          <w:numId w:val="9"/>
        </w:numPr>
        <w:spacing w:after="160" w:line="22" w:lineRule="atLeast"/>
        <w:contextualSpacing w:val="0"/>
        <w:rPr>
          <w:rFonts w:ascii="Arial" w:eastAsia="Calibri" w:hAnsi="Arial" w:cs="Arial"/>
        </w:rPr>
      </w:pPr>
      <w:r w:rsidRPr="00D136AE">
        <w:rPr>
          <w:rFonts w:ascii="Arial" w:eastAsia="Calibri" w:hAnsi="Arial" w:cs="Arial"/>
        </w:rPr>
        <w:t xml:space="preserve">If you are a disabled student and you experience mitigating circumstances unrelated to your disability you should </w:t>
      </w:r>
      <w:r w:rsidR="006D4FF3">
        <w:rPr>
          <w:rFonts w:ascii="Arial" w:eastAsia="Calibri" w:hAnsi="Arial" w:cs="Arial"/>
        </w:rPr>
        <w:t>make an application</w:t>
      </w:r>
      <w:r w:rsidRPr="00D136AE">
        <w:rPr>
          <w:rFonts w:ascii="Arial" w:eastAsia="Calibri" w:hAnsi="Arial" w:cs="Arial"/>
        </w:rPr>
        <w:t xml:space="preserve"> through </w:t>
      </w:r>
      <w:r w:rsidR="006D4FF3">
        <w:rPr>
          <w:rFonts w:ascii="Arial" w:eastAsia="Calibri" w:hAnsi="Arial" w:cs="Arial"/>
        </w:rPr>
        <w:t>the usual mitigating circumstances</w:t>
      </w:r>
      <w:r w:rsidRPr="00D136AE">
        <w:rPr>
          <w:rFonts w:ascii="Arial" w:eastAsia="Calibri" w:hAnsi="Arial" w:cs="Arial"/>
        </w:rPr>
        <w:t xml:space="preserve"> procedure.</w:t>
      </w:r>
    </w:p>
    <w:p w14:paraId="7874F73A" w14:textId="28F1C681" w:rsidR="008450CF" w:rsidRPr="00D136AE" w:rsidRDefault="008450CF" w:rsidP="006E0160">
      <w:pPr>
        <w:pStyle w:val="ListParagraph"/>
        <w:numPr>
          <w:ilvl w:val="0"/>
          <w:numId w:val="9"/>
        </w:numPr>
        <w:spacing w:after="160" w:line="22" w:lineRule="atLeast"/>
        <w:contextualSpacing w:val="0"/>
        <w:rPr>
          <w:rFonts w:ascii="Arial" w:eastAsia="Calibri" w:hAnsi="Arial" w:cs="Arial"/>
        </w:rPr>
      </w:pPr>
      <w:r w:rsidRPr="00D136AE">
        <w:rPr>
          <w:rFonts w:ascii="Arial" w:eastAsia="Calibri" w:hAnsi="Arial" w:cs="Arial"/>
        </w:rPr>
        <w:t xml:space="preserve">If you have requested reasonable adjustments and find that they have not been effective or have not been put in place in time (particularly at the start of the year), you can </w:t>
      </w:r>
      <w:r w:rsidR="002133AC" w:rsidRPr="00D136AE">
        <w:rPr>
          <w:rFonts w:ascii="Arial" w:eastAsia="Calibri" w:hAnsi="Arial" w:cs="Arial"/>
        </w:rPr>
        <w:t>apply</w:t>
      </w:r>
      <w:r w:rsidRPr="00D136AE">
        <w:rPr>
          <w:rFonts w:ascii="Arial" w:eastAsia="Calibri" w:hAnsi="Arial" w:cs="Arial"/>
        </w:rPr>
        <w:t xml:space="preserve"> for mitigating circumstances where your assessments have been affected. It is accepted that sometimes it will take time to get the right support in place, and you should feel able to bring this to the attention of your school when it has affected your performance. You will be required to provide </w:t>
      </w:r>
      <w:r w:rsidR="00872A6C">
        <w:rPr>
          <w:rFonts w:ascii="Arial" w:eastAsia="Calibri" w:hAnsi="Arial" w:cs="Arial"/>
        </w:rPr>
        <w:t xml:space="preserve">documentary </w:t>
      </w:r>
      <w:r w:rsidR="002666F3">
        <w:rPr>
          <w:rFonts w:ascii="Arial" w:eastAsia="Calibri" w:hAnsi="Arial" w:cs="Arial"/>
        </w:rPr>
        <w:t xml:space="preserve">information </w:t>
      </w:r>
      <w:r w:rsidRPr="00D136AE">
        <w:rPr>
          <w:rFonts w:ascii="Arial" w:eastAsia="Calibri" w:hAnsi="Arial" w:cs="Arial"/>
        </w:rPr>
        <w:t>to support such claims. You should contact Disability Services for advice and further support.</w:t>
      </w:r>
    </w:p>
    <w:p w14:paraId="3A3D76FD" w14:textId="71FEDB2F" w:rsidR="008450CF" w:rsidRPr="00D136AE" w:rsidRDefault="008450CF" w:rsidP="006E0160">
      <w:pPr>
        <w:pStyle w:val="Heading1"/>
        <w:numPr>
          <w:ilvl w:val="0"/>
          <w:numId w:val="16"/>
        </w:numPr>
        <w:spacing w:line="22" w:lineRule="atLeast"/>
      </w:pPr>
      <w:bookmarkStart w:id="46" w:name="_Toc51939030"/>
      <w:bookmarkStart w:id="47" w:name="_Toc52171118"/>
      <w:bookmarkStart w:id="48" w:name="_Toc52221307"/>
      <w:bookmarkStart w:id="49" w:name="_Toc52254867"/>
      <w:bookmarkStart w:id="50" w:name="_Toc83636623"/>
      <w:r w:rsidRPr="00D136AE">
        <w:t>Circumstances with an impact on all students, or groups of students</w:t>
      </w:r>
      <w:bookmarkEnd w:id="46"/>
      <w:bookmarkEnd w:id="47"/>
      <w:bookmarkEnd w:id="48"/>
      <w:bookmarkEnd w:id="49"/>
      <w:bookmarkEnd w:id="50"/>
    </w:p>
    <w:p w14:paraId="630A98C2" w14:textId="14E6DC2D" w:rsidR="008450CF" w:rsidRPr="00D136AE" w:rsidRDefault="008450CF" w:rsidP="006E0160">
      <w:pPr>
        <w:spacing w:after="160" w:line="22" w:lineRule="atLeast"/>
        <w:ind w:left="0" w:firstLine="0"/>
        <w:rPr>
          <w:rFonts w:ascii="Arial" w:eastAsia="Arial" w:hAnsi="Arial" w:cs="Arial"/>
        </w:rPr>
      </w:pPr>
      <w:r w:rsidRPr="00D136AE">
        <w:rPr>
          <w:rFonts w:ascii="Arial" w:eastAsia="Arial" w:hAnsi="Arial" w:cs="Arial"/>
        </w:rPr>
        <w:t>Sometimes there will be unanticipated circumstances which have an impact on all students, or specific groups of students. Where this is the case</w:t>
      </w:r>
      <w:r w:rsidR="009F4DCB">
        <w:rPr>
          <w:rFonts w:ascii="Arial" w:eastAsia="Arial" w:hAnsi="Arial" w:cs="Arial"/>
        </w:rPr>
        <w:t>,</w:t>
      </w:r>
      <w:r w:rsidRPr="00D136AE">
        <w:rPr>
          <w:rFonts w:ascii="Arial" w:eastAsia="Arial" w:hAnsi="Arial" w:cs="Arial"/>
        </w:rPr>
        <w:t xml:space="preserve"> the University will take action to apply mitigation and will let students know what this will be. For example</w:t>
      </w:r>
      <w:r w:rsidR="009F4DCB">
        <w:rPr>
          <w:rFonts w:ascii="Arial" w:eastAsia="Arial" w:hAnsi="Arial" w:cs="Arial"/>
        </w:rPr>
        <w:t>,</w:t>
      </w:r>
      <w:r w:rsidRPr="00D136AE">
        <w:rPr>
          <w:rFonts w:ascii="Arial" w:eastAsia="Arial" w:hAnsi="Arial" w:cs="Arial"/>
        </w:rPr>
        <w:t xml:space="preserve"> where there is industrial action or public health requirements which impact on learning and teaching arrangements, action will be taken to adjust teaching and learning arrangements for students, and consideration will be given to mitigate the impact on assessment, for example by assessing content taught, or changing the method of assessment.</w:t>
      </w:r>
    </w:p>
    <w:p w14:paraId="289323F1" w14:textId="15643786" w:rsidR="008450CF" w:rsidRDefault="008450CF" w:rsidP="006E0160">
      <w:pPr>
        <w:spacing w:after="160" w:line="22" w:lineRule="atLeast"/>
        <w:ind w:left="0" w:firstLine="0"/>
        <w:rPr>
          <w:rFonts w:ascii="Arial" w:eastAsia="Arial" w:hAnsi="Arial" w:cs="Arial"/>
        </w:rPr>
      </w:pPr>
      <w:r w:rsidRPr="00D136AE">
        <w:rPr>
          <w:rFonts w:ascii="Arial" w:eastAsia="Arial" w:hAnsi="Arial" w:cs="Arial"/>
        </w:rPr>
        <w:lastRenderedPageBreak/>
        <w:t xml:space="preserve">If you consider that the impact of circumstances with an impact on all students affects you severely and is not mitigated by the action taken by the University, you should apply for mitigation in the normal way. </w:t>
      </w:r>
      <w:r w:rsidR="00872A6C">
        <w:rPr>
          <w:rFonts w:ascii="Arial" w:eastAsia="Arial" w:hAnsi="Arial" w:cs="Arial"/>
        </w:rPr>
        <w:t>Documentary s</w:t>
      </w:r>
      <w:r w:rsidR="002666F3">
        <w:rPr>
          <w:rFonts w:ascii="Arial" w:eastAsia="Arial" w:hAnsi="Arial" w:cs="Arial"/>
        </w:rPr>
        <w:t xml:space="preserve">upporting information </w:t>
      </w:r>
      <w:r w:rsidRPr="00D136AE">
        <w:rPr>
          <w:rFonts w:ascii="Arial" w:eastAsia="Arial" w:hAnsi="Arial" w:cs="Arial"/>
        </w:rPr>
        <w:t>will be expected of individual impact. Consideration of circumstances that may be considered will follow the guidance set out in sections 2 and 3 above.</w:t>
      </w:r>
    </w:p>
    <w:p w14:paraId="408BC413" w14:textId="1EC671D7" w:rsidR="00151585" w:rsidRPr="004A6BD7" w:rsidRDefault="00151585" w:rsidP="00151585">
      <w:pPr>
        <w:pStyle w:val="Heading1"/>
        <w:numPr>
          <w:ilvl w:val="0"/>
          <w:numId w:val="16"/>
        </w:numPr>
        <w:spacing w:line="22" w:lineRule="atLeast"/>
      </w:pPr>
      <w:bookmarkStart w:id="51" w:name="_Toc83636624"/>
      <w:bookmarkStart w:id="52" w:name="_Toc51939031"/>
      <w:bookmarkStart w:id="53" w:name="_Toc52171119"/>
      <w:bookmarkStart w:id="54" w:name="_Toc52221308"/>
      <w:bookmarkStart w:id="55" w:name="_Toc52254868"/>
      <w:r>
        <w:t>Forms of Mitigation Available</w:t>
      </w:r>
      <w:bookmarkEnd w:id="51"/>
    </w:p>
    <w:p w14:paraId="6D725013" w14:textId="376B6889" w:rsidR="00193A1F" w:rsidRDefault="00193A1F" w:rsidP="006E0160">
      <w:pPr>
        <w:spacing w:after="160" w:line="22" w:lineRule="atLeast"/>
        <w:ind w:left="0" w:firstLine="0"/>
        <w:rPr>
          <w:rFonts w:ascii="Arial" w:eastAsia="Arial" w:hAnsi="Arial" w:cs="Arial"/>
          <w:b/>
          <w:bCs/>
        </w:rPr>
      </w:pPr>
      <w:r w:rsidRPr="006E0160">
        <w:rPr>
          <w:rFonts w:ascii="Arial" w:eastAsia="Arial" w:hAnsi="Arial" w:cs="Arial"/>
        </w:rPr>
        <w:t xml:space="preserve">There are two forms of mitigation available: </w:t>
      </w:r>
      <w:r w:rsidRPr="006E0160">
        <w:rPr>
          <w:rFonts w:ascii="Arial" w:eastAsia="Arial" w:hAnsi="Arial" w:cs="Arial"/>
          <w:b/>
          <w:bCs/>
        </w:rPr>
        <w:t>Extensions to Coursework Deadlines</w:t>
      </w:r>
      <w:r w:rsidRPr="006E0160">
        <w:rPr>
          <w:rFonts w:ascii="Arial" w:eastAsia="Arial" w:hAnsi="Arial" w:cs="Arial"/>
        </w:rPr>
        <w:t xml:space="preserve"> and </w:t>
      </w:r>
      <w:r w:rsidRPr="006E0160">
        <w:rPr>
          <w:rFonts w:ascii="Arial" w:eastAsia="Arial" w:hAnsi="Arial" w:cs="Arial"/>
          <w:b/>
          <w:bCs/>
        </w:rPr>
        <w:t>Additional Consideration</w:t>
      </w:r>
      <w:r>
        <w:rPr>
          <w:rFonts w:ascii="Arial" w:eastAsia="Arial" w:hAnsi="Arial" w:cs="Arial"/>
          <w:b/>
          <w:bCs/>
        </w:rPr>
        <w:t>.</w:t>
      </w:r>
    </w:p>
    <w:p w14:paraId="07A97BFC" w14:textId="47FB4DF7" w:rsidR="00193A1F" w:rsidRDefault="00193A1F" w:rsidP="006E0160">
      <w:pPr>
        <w:spacing w:after="160" w:line="22" w:lineRule="atLeast"/>
        <w:ind w:left="0" w:firstLine="0"/>
        <w:rPr>
          <w:rStyle w:val="eop"/>
          <w:rFonts w:ascii="Arial" w:eastAsia="Calibri" w:hAnsi="Arial" w:cs="Arial"/>
          <w:b/>
          <w:bCs/>
        </w:rPr>
      </w:pPr>
      <w:r w:rsidRPr="002F546F">
        <w:rPr>
          <w:rFonts w:ascii="Arial" w:hAnsi="Arial" w:cs="Arial"/>
          <w:noProof/>
          <w:lang w:eastAsia="en-GB"/>
        </w:rPr>
        <w:drawing>
          <wp:inline distT="0" distB="0" distL="0" distR="0" wp14:anchorId="10781CA8" wp14:editId="64201874">
            <wp:extent cx="5732890" cy="1295069"/>
            <wp:effectExtent l="0" t="0" r="0" b="1968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6E0160">
        <w:rPr>
          <w:rStyle w:val="eop"/>
          <w:rFonts w:ascii="Arial" w:hAnsi="Arial" w:cs="Arial"/>
        </w:rPr>
        <w:t>​</w:t>
      </w:r>
    </w:p>
    <w:p w14:paraId="593ACC04" w14:textId="3DF36040" w:rsidR="008450CF" w:rsidRPr="006E0160" w:rsidRDefault="00193A1F" w:rsidP="006E0160">
      <w:pPr>
        <w:pStyle w:val="Heading1"/>
        <w:numPr>
          <w:ilvl w:val="0"/>
          <w:numId w:val="16"/>
        </w:numPr>
        <w:spacing w:line="22" w:lineRule="atLeast"/>
      </w:pPr>
      <w:bookmarkStart w:id="56" w:name="_Toc51939032"/>
      <w:bookmarkStart w:id="57" w:name="_Toc52171120"/>
      <w:bookmarkStart w:id="58" w:name="_Toc52221309"/>
      <w:bookmarkStart w:id="59" w:name="_Toc52254869"/>
      <w:bookmarkStart w:id="60" w:name="Extension"/>
      <w:bookmarkStart w:id="61" w:name="_Toc83636625"/>
      <w:bookmarkEnd w:id="52"/>
      <w:bookmarkEnd w:id="53"/>
      <w:bookmarkEnd w:id="54"/>
      <w:bookmarkEnd w:id="55"/>
      <w:r w:rsidRPr="006E0160">
        <w:t>Extension to Coursework Deadline for up to 14 calendar days</w:t>
      </w:r>
      <w:bookmarkEnd w:id="56"/>
      <w:bookmarkEnd w:id="57"/>
      <w:bookmarkEnd w:id="58"/>
      <w:bookmarkEnd w:id="59"/>
      <w:bookmarkEnd w:id="60"/>
      <w:bookmarkEnd w:id="61"/>
    </w:p>
    <w:p w14:paraId="2FEC9FAC" w14:textId="2005EC30" w:rsidR="00151585" w:rsidRDefault="00193A1F" w:rsidP="006E0160">
      <w:pPr>
        <w:spacing w:after="160" w:line="22" w:lineRule="atLeast"/>
        <w:ind w:left="0" w:firstLine="0"/>
        <w:rPr>
          <w:rFonts w:ascii="Arial" w:eastAsia="Arial" w:hAnsi="Arial" w:cs="Arial"/>
          <w:color w:val="000000" w:themeColor="text1"/>
        </w:rPr>
      </w:pPr>
      <w:r w:rsidRPr="00D064E1">
        <w:rPr>
          <w:rFonts w:ascii="Arial" w:eastAsia="Times New Roman" w:hAnsi="Arial" w:cs="Arial"/>
          <w:lang w:eastAsia="en-GB"/>
        </w:rPr>
        <w:t>Circumstances which will have a short-term impact on your ability to complete coursework assessments (for example, minor illness) should be covered by an application for an extension to a coursework deadline of up to 14 days. It is an expectation that you will be able to resume your usual pattern of study af</w:t>
      </w:r>
      <w:r w:rsidR="00151585">
        <w:rPr>
          <w:rFonts w:ascii="Arial" w:eastAsia="Times New Roman" w:hAnsi="Arial" w:cs="Arial"/>
          <w:lang w:eastAsia="en-GB"/>
        </w:rPr>
        <w:t>ter a relatively short period.</w:t>
      </w:r>
    </w:p>
    <w:p w14:paraId="113DAF6F" w14:textId="188A430B" w:rsidR="00193A1F" w:rsidRPr="006E0160" w:rsidRDefault="00193A1F" w:rsidP="006E0160">
      <w:pPr>
        <w:spacing w:after="160" w:line="22" w:lineRule="atLeast"/>
        <w:ind w:left="0" w:firstLine="0"/>
        <w:rPr>
          <w:rFonts w:ascii="Arial" w:eastAsia="Times New Roman" w:hAnsi="Arial" w:cs="Arial"/>
          <w:lang w:eastAsia="en-GB"/>
        </w:rPr>
      </w:pPr>
      <w:r w:rsidRPr="00D064E1">
        <w:rPr>
          <w:rFonts w:ascii="Arial" w:eastAsia="Arial" w:hAnsi="Arial" w:cs="Arial"/>
          <w:color w:val="000000" w:themeColor="text1"/>
        </w:rPr>
        <w:t xml:space="preserve">The maximum period schools can grant extensions for coursework </w:t>
      </w:r>
      <w:r w:rsidR="00151585">
        <w:rPr>
          <w:rFonts w:ascii="Arial" w:eastAsia="Arial" w:hAnsi="Arial" w:cs="Arial"/>
          <w:color w:val="000000" w:themeColor="text1"/>
        </w:rPr>
        <w:t xml:space="preserve">deadlines is normally 14 </w:t>
      </w:r>
      <w:r w:rsidR="007019C3">
        <w:rPr>
          <w:rFonts w:ascii="Arial" w:eastAsia="Arial" w:hAnsi="Arial" w:cs="Arial"/>
          <w:color w:val="000000" w:themeColor="text1"/>
        </w:rPr>
        <w:t xml:space="preserve">calendar </w:t>
      </w:r>
      <w:r w:rsidR="00151585">
        <w:rPr>
          <w:rFonts w:ascii="Arial" w:eastAsia="Arial" w:hAnsi="Arial" w:cs="Arial"/>
          <w:color w:val="000000" w:themeColor="text1"/>
        </w:rPr>
        <w:t xml:space="preserve">days. </w:t>
      </w:r>
      <w:r w:rsidRPr="00D064E1">
        <w:rPr>
          <w:rFonts w:ascii="Arial" w:eastAsia="Arial" w:hAnsi="Arial" w:cs="Arial"/>
          <w:color w:val="000000" w:themeColor="text1"/>
        </w:rPr>
        <w:t xml:space="preserve">If a coursework extension is granted but you are unable to submit the work after 14 </w:t>
      </w:r>
      <w:r w:rsidR="00B26BF9">
        <w:rPr>
          <w:rFonts w:ascii="Arial" w:eastAsia="Arial" w:hAnsi="Arial" w:cs="Arial"/>
          <w:color w:val="000000" w:themeColor="text1"/>
        </w:rPr>
        <w:t xml:space="preserve">calendar </w:t>
      </w:r>
      <w:r w:rsidRPr="00D064E1">
        <w:rPr>
          <w:rFonts w:ascii="Arial" w:eastAsia="Arial" w:hAnsi="Arial" w:cs="Arial"/>
          <w:color w:val="000000" w:themeColor="text1"/>
        </w:rPr>
        <w:t xml:space="preserve">days, you will need to make an application for </w:t>
      </w:r>
      <w:r w:rsidRPr="00D064E1">
        <w:rPr>
          <w:rFonts w:ascii="Arial" w:eastAsia="Arial" w:hAnsi="Arial" w:cs="Arial"/>
          <w:b/>
          <w:bCs/>
          <w:color w:val="000000" w:themeColor="text1"/>
        </w:rPr>
        <w:t>Additional Consideration</w:t>
      </w:r>
      <w:r w:rsidRPr="00D064E1">
        <w:rPr>
          <w:rFonts w:ascii="Arial" w:eastAsia="Arial" w:hAnsi="Arial" w:cs="Arial"/>
          <w:color w:val="000000" w:themeColor="text1"/>
        </w:rPr>
        <w:t xml:space="preserve"> to request either the re</w:t>
      </w:r>
      <w:r w:rsidR="00846F60">
        <w:rPr>
          <w:rFonts w:ascii="Arial" w:eastAsia="Arial" w:hAnsi="Arial" w:cs="Arial"/>
          <w:color w:val="000000" w:themeColor="text1"/>
        </w:rPr>
        <w:t>moval</w:t>
      </w:r>
      <w:r w:rsidRPr="00D064E1">
        <w:rPr>
          <w:rFonts w:ascii="Arial" w:eastAsia="Arial" w:hAnsi="Arial" w:cs="Arial"/>
          <w:color w:val="000000" w:themeColor="text1"/>
        </w:rPr>
        <w:t xml:space="preserve"> of penalties for late submission (if incurred) or a further attempt </w:t>
      </w:r>
      <w:r w:rsidR="00B253B9">
        <w:rPr>
          <w:rFonts w:ascii="Arial" w:eastAsia="Arial" w:hAnsi="Arial" w:cs="Arial"/>
          <w:color w:val="000000" w:themeColor="text1"/>
        </w:rPr>
        <w:t xml:space="preserve">at the assessment </w:t>
      </w:r>
      <w:r w:rsidRPr="00D064E1">
        <w:rPr>
          <w:rFonts w:ascii="Arial" w:eastAsia="Arial" w:hAnsi="Arial" w:cs="Arial"/>
          <w:color w:val="000000" w:themeColor="text1"/>
        </w:rPr>
        <w:t xml:space="preserve">at </w:t>
      </w:r>
      <w:r w:rsidR="00151585">
        <w:rPr>
          <w:rFonts w:ascii="Arial" w:eastAsia="Arial" w:hAnsi="Arial" w:cs="Arial"/>
          <w:color w:val="000000" w:themeColor="text1"/>
        </w:rPr>
        <w:t>the next available opportunity.</w:t>
      </w:r>
    </w:p>
    <w:p w14:paraId="3E51B4AD" w14:textId="684FB56C" w:rsidR="00193A1F" w:rsidRDefault="00193A1F" w:rsidP="006E0160">
      <w:pPr>
        <w:spacing w:after="160" w:line="22" w:lineRule="atLeast"/>
        <w:ind w:left="0" w:firstLine="0"/>
        <w:rPr>
          <w:rFonts w:ascii="Arial" w:eastAsia="Arial" w:hAnsi="Arial" w:cs="Arial"/>
          <w:color w:val="000000" w:themeColor="text1"/>
        </w:rPr>
      </w:pPr>
      <w:r w:rsidRPr="00D064E1">
        <w:rPr>
          <w:rFonts w:ascii="Arial" w:eastAsia="Arial" w:hAnsi="Arial" w:cs="Arial"/>
          <w:color w:val="000000" w:themeColor="text1"/>
        </w:rPr>
        <w:t xml:space="preserve">If you are applying for a coursework extension on medical grounds you will be able to </w:t>
      </w:r>
      <w:r w:rsidRPr="006D4FF3">
        <w:rPr>
          <w:rFonts w:ascii="Arial" w:eastAsia="Arial" w:hAnsi="Arial" w:cs="Arial"/>
          <w:b/>
          <w:bCs/>
          <w:color w:val="000000" w:themeColor="text1"/>
        </w:rPr>
        <w:t>self-certify for a period of up to 7 calendar days</w:t>
      </w:r>
      <w:r w:rsidR="00151585">
        <w:rPr>
          <w:rFonts w:ascii="Arial" w:eastAsia="Arial" w:hAnsi="Arial" w:cs="Arial"/>
          <w:color w:val="000000" w:themeColor="text1"/>
        </w:rPr>
        <w:t>.</w:t>
      </w:r>
    </w:p>
    <w:p w14:paraId="1591B7B3" w14:textId="29D565C4" w:rsidR="00846F60" w:rsidRPr="002F546F" w:rsidRDefault="00846F60" w:rsidP="006E0160">
      <w:pPr>
        <w:spacing w:after="160" w:line="22" w:lineRule="atLeast"/>
        <w:ind w:left="0" w:firstLine="0"/>
        <w:rPr>
          <w:rFonts w:ascii="Arial" w:eastAsia="Arial" w:hAnsi="Arial" w:cs="Arial"/>
          <w:color w:val="000000" w:themeColor="text1"/>
        </w:rPr>
      </w:pPr>
      <w:r w:rsidRPr="6D84A835">
        <w:rPr>
          <w:rFonts w:ascii="Arial" w:eastAsia="Arial" w:hAnsi="Arial" w:cs="Arial"/>
          <w:color w:val="000000" w:themeColor="text1"/>
        </w:rPr>
        <w:t xml:space="preserve">All other applications will require </w:t>
      </w:r>
      <w:r w:rsidR="00872A6C" w:rsidRPr="6D84A835">
        <w:rPr>
          <w:rFonts w:ascii="Arial" w:eastAsia="Arial" w:hAnsi="Arial" w:cs="Arial"/>
          <w:color w:val="000000" w:themeColor="text1"/>
        </w:rPr>
        <w:t xml:space="preserve">documentary </w:t>
      </w:r>
      <w:r w:rsidRPr="6D84A835">
        <w:rPr>
          <w:rFonts w:ascii="Arial" w:eastAsia="Arial" w:hAnsi="Arial" w:cs="Arial"/>
          <w:color w:val="000000" w:themeColor="text1"/>
        </w:rPr>
        <w:t>supporting</w:t>
      </w:r>
      <w:r w:rsidR="002666F3" w:rsidRPr="6D84A835">
        <w:rPr>
          <w:rFonts w:ascii="Arial" w:eastAsia="Arial" w:hAnsi="Arial" w:cs="Arial"/>
          <w:color w:val="000000" w:themeColor="text1"/>
        </w:rPr>
        <w:t xml:space="preserve"> information</w:t>
      </w:r>
      <w:r w:rsidR="004738C8" w:rsidRPr="6D84A835">
        <w:rPr>
          <w:rFonts w:ascii="Arial" w:eastAsia="Arial" w:hAnsi="Arial" w:cs="Arial"/>
          <w:color w:val="000000" w:themeColor="text1"/>
        </w:rPr>
        <w:t xml:space="preserve"> to accompany the request.</w:t>
      </w:r>
      <w:r w:rsidR="007019C3" w:rsidRPr="6D84A835">
        <w:rPr>
          <w:rFonts w:ascii="Arial" w:eastAsia="Arial" w:hAnsi="Arial" w:cs="Arial"/>
          <w:color w:val="000000" w:themeColor="text1"/>
        </w:rPr>
        <w:t xml:space="preserve"> If you are applying for a coursework extension on disability grounds and are registered with Disability Services at the University, your Summary Support Sheet will constitute </w:t>
      </w:r>
      <w:r w:rsidR="00872A6C" w:rsidRPr="6D84A835">
        <w:rPr>
          <w:rFonts w:ascii="Arial" w:eastAsia="Arial" w:hAnsi="Arial" w:cs="Arial"/>
          <w:color w:val="000000" w:themeColor="text1"/>
        </w:rPr>
        <w:t xml:space="preserve">documentary </w:t>
      </w:r>
      <w:r w:rsidR="007019C3" w:rsidRPr="6D84A835">
        <w:rPr>
          <w:rFonts w:ascii="Arial" w:eastAsia="Arial" w:hAnsi="Arial" w:cs="Arial"/>
          <w:color w:val="000000" w:themeColor="text1"/>
        </w:rPr>
        <w:t xml:space="preserve">supporting </w:t>
      </w:r>
      <w:r w:rsidR="002666F3" w:rsidRPr="6D84A835">
        <w:rPr>
          <w:rFonts w:ascii="Arial" w:eastAsia="Arial" w:hAnsi="Arial" w:cs="Arial"/>
          <w:color w:val="000000" w:themeColor="text1"/>
        </w:rPr>
        <w:t>information</w:t>
      </w:r>
      <w:r w:rsidR="007019C3" w:rsidRPr="6D84A835">
        <w:rPr>
          <w:rFonts w:ascii="Arial" w:eastAsia="Arial" w:hAnsi="Arial" w:cs="Arial"/>
          <w:color w:val="000000" w:themeColor="text1"/>
        </w:rPr>
        <w:t>.</w:t>
      </w:r>
    </w:p>
    <w:p w14:paraId="11850ED5" w14:textId="2353DF8D" w:rsidR="00193A1F" w:rsidRPr="006E0160" w:rsidRDefault="004A339F" w:rsidP="006E0160">
      <w:pPr>
        <w:pStyle w:val="Heading2"/>
        <w:spacing w:line="22" w:lineRule="atLeast"/>
        <w:ind w:left="357" w:hanging="357"/>
      </w:pPr>
      <w:bookmarkStart w:id="62" w:name="ApplyingExtension"/>
      <w:r>
        <w:tab/>
      </w:r>
      <w:bookmarkStart w:id="63" w:name="_Toc83636626"/>
      <w:r w:rsidR="00193A1F" w:rsidRPr="002F546F">
        <w:t xml:space="preserve">Applying for an Extension to </w:t>
      </w:r>
      <w:r w:rsidR="00193A1F">
        <w:t xml:space="preserve">a </w:t>
      </w:r>
      <w:r w:rsidR="00193A1F" w:rsidRPr="002F546F">
        <w:t>Coursework Deadlin</w:t>
      </w:r>
      <w:bookmarkEnd w:id="62"/>
      <w:r w:rsidR="00151585">
        <w:t>e</w:t>
      </w:r>
      <w:bookmarkEnd w:id="63"/>
    </w:p>
    <w:p w14:paraId="0B17AB0A" w14:textId="21528353" w:rsidR="00193A1F" w:rsidRPr="004A339F" w:rsidRDefault="00193A1F" w:rsidP="006E0160">
      <w:pPr>
        <w:spacing w:after="160" w:line="22" w:lineRule="atLeast"/>
        <w:ind w:left="0" w:firstLine="0"/>
        <w:rPr>
          <w:rFonts w:ascii="Arial" w:hAnsi="Arial" w:cs="Arial"/>
        </w:rPr>
      </w:pPr>
      <w:r w:rsidRPr="00D064E1">
        <w:rPr>
          <w:rFonts w:ascii="Arial" w:hAnsi="Arial" w:cs="Arial"/>
        </w:rPr>
        <w:t>You can apply for an extension to a coursework deadline by compl</w:t>
      </w:r>
      <w:r w:rsidRPr="004A339F">
        <w:rPr>
          <w:rFonts w:ascii="Arial" w:hAnsi="Arial" w:cs="Arial"/>
        </w:rPr>
        <w:t xml:space="preserve">eting the </w:t>
      </w:r>
      <w:hyperlink r:id="rId18" w:history="1">
        <w:r w:rsidRPr="004A339F">
          <w:rPr>
            <w:rStyle w:val="Hyperlink"/>
            <w:rFonts w:ascii="Arial" w:hAnsi="Arial" w:cs="Arial"/>
            <w:color w:val="auto"/>
          </w:rPr>
          <w:t>online application form</w:t>
        </w:r>
      </w:hyperlink>
      <w:r w:rsidR="00151585" w:rsidRPr="004A339F">
        <w:rPr>
          <w:rFonts w:ascii="Arial" w:hAnsi="Arial" w:cs="Arial"/>
        </w:rPr>
        <w:t>.</w:t>
      </w:r>
    </w:p>
    <w:p w14:paraId="51E72814" w14:textId="2B353A8A" w:rsidR="00193A1F" w:rsidRPr="006E0160" w:rsidRDefault="004A339F" w:rsidP="006E0160">
      <w:pPr>
        <w:pStyle w:val="Heading2"/>
        <w:spacing w:line="22" w:lineRule="atLeast"/>
        <w:ind w:left="357" w:hanging="357"/>
        <w:rPr>
          <w:rFonts w:eastAsia="Arial"/>
          <w:color w:val="000000" w:themeColor="text1"/>
        </w:rPr>
      </w:pPr>
      <w:bookmarkStart w:id="64" w:name="DeadlineExtension"/>
      <w:r>
        <w:rPr>
          <w:lang w:eastAsia="en-GB"/>
        </w:rPr>
        <w:tab/>
      </w:r>
      <w:bookmarkStart w:id="65" w:name="_Toc83636627"/>
      <w:r w:rsidR="00193A1F" w:rsidRPr="002F546F">
        <w:rPr>
          <w:lang w:eastAsia="en-GB"/>
        </w:rPr>
        <w:t>Deadline for applications for an Extension to a Coursework Deadline</w:t>
      </w:r>
      <w:bookmarkEnd w:id="64"/>
      <w:bookmarkEnd w:id="65"/>
    </w:p>
    <w:p w14:paraId="67FEF740" w14:textId="77777777" w:rsidR="00151585" w:rsidRPr="006E0160" w:rsidRDefault="00193A1F" w:rsidP="006E0160">
      <w:pPr>
        <w:spacing w:after="160" w:line="22" w:lineRule="atLeast"/>
        <w:ind w:left="0" w:firstLine="0"/>
        <w:rPr>
          <w:rFonts w:ascii="Arial" w:hAnsi="Arial" w:cs="Arial"/>
        </w:rPr>
      </w:pPr>
      <w:r w:rsidRPr="006E0160">
        <w:rPr>
          <w:rFonts w:ascii="Arial" w:hAnsi="Arial" w:cs="Arial"/>
        </w:rPr>
        <w:t>You can apply for an extension to a coursework deadline up to the</w:t>
      </w:r>
      <w:r w:rsidR="00151585" w:rsidRPr="006E0160">
        <w:rPr>
          <w:rFonts w:ascii="Arial" w:hAnsi="Arial" w:cs="Arial"/>
        </w:rPr>
        <w:t xml:space="preserve"> original coursework deadline.</w:t>
      </w:r>
    </w:p>
    <w:p w14:paraId="4D70D8A7" w14:textId="4A9F317E" w:rsidR="00193A1F" w:rsidRDefault="00193A1F" w:rsidP="00942EC7">
      <w:pPr>
        <w:spacing w:after="160" w:line="22" w:lineRule="atLeast"/>
        <w:ind w:left="0" w:firstLine="0"/>
        <w:rPr>
          <w:rFonts w:ascii="Arial" w:eastAsia="Arial" w:hAnsi="Arial" w:cs="Arial"/>
          <w:color w:val="000000" w:themeColor="text1"/>
        </w:rPr>
      </w:pPr>
      <w:r w:rsidRPr="006E0160">
        <w:rPr>
          <w:rFonts w:ascii="Arial" w:hAnsi="Arial" w:cs="Arial"/>
        </w:rPr>
        <w:t>A</w:t>
      </w:r>
      <w:r w:rsidRPr="00D064E1">
        <w:rPr>
          <w:rFonts w:ascii="Arial" w:eastAsia="Arial" w:hAnsi="Arial" w:cs="Arial"/>
          <w:color w:val="000000" w:themeColor="text1"/>
        </w:rPr>
        <w:t xml:space="preserve">pplications submitted after the original coursework deadline will not </w:t>
      </w:r>
      <w:r w:rsidR="00151585">
        <w:rPr>
          <w:rFonts w:ascii="Arial" w:eastAsia="Arial" w:hAnsi="Arial" w:cs="Arial"/>
          <w:color w:val="000000" w:themeColor="text1"/>
        </w:rPr>
        <w:t>be considered retrospectively.</w:t>
      </w:r>
    </w:p>
    <w:p w14:paraId="4A6FFD45" w14:textId="55CE6F91" w:rsidR="006E0160" w:rsidRDefault="00EF410E" w:rsidP="00B97A7A">
      <w:pPr>
        <w:pStyle w:val="Heading1"/>
        <w:numPr>
          <w:ilvl w:val="0"/>
          <w:numId w:val="16"/>
        </w:numPr>
        <w:spacing w:line="22" w:lineRule="atLeast"/>
      </w:pPr>
      <w:r>
        <w:t xml:space="preserve"> </w:t>
      </w:r>
      <w:bookmarkStart w:id="66" w:name="_Toc83636628"/>
      <w:r w:rsidR="006E0160">
        <w:t>Additional Consideration</w:t>
      </w:r>
      <w:bookmarkEnd w:id="66"/>
    </w:p>
    <w:p w14:paraId="1A015B87" w14:textId="3D683D6E" w:rsidR="006E0160" w:rsidRDefault="006E0160" w:rsidP="00B97A7A">
      <w:pPr>
        <w:shd w:val="clear" w:color="auto" w:fill="FFFFFF"/>
        <w:spacing w:after="160"/>
        <w:ind w:left="0" w:firstLine="0"/>
        <w:rPr>
          <w:rFonts w:ascii="Arial" w:hAnsi="Arial" w:cs="Arial"/>
          <w:color w:val="333333"/>
        </w:rPr>
      </w:pPr>
      <w:r w:rsidRPr="00B97A7A">
        <w:rPr>
          <w:rFonts w:ascii="Arial" w:hAnsi="Arial" w:cs="Arial"/>
          <w:color w:val="333333"/>
        </w:rPr>
        <w:t xml:space="preserve">Where your circumstances cannot be mitigated via an </w:t>
      </w:r>
      <w:r w:rsidRPr="00B97A7A">
        <w:rPr>
          <w:rFonts w:ascii="Arial" w:hAnsi="Arial" w:cs="Arial"/>
          <w:b/>
          <w:bCs/>
          <w:color w:val="333333"/>
        </w:rPr>
        <w:t xml:space="preserve">Extension to a Coursework Deadline of up to 14 </w:t>
      </w:r>
      <w:r w:rsidR="0088630B">
        <w:rPr>
          <w:rFonts w:ascii="Arial" w:hAnsi="Arial" w:cs="Arial"/>
          <w:b/>
          <w:bCs/>
          <w:color w:val="333333"/>
        </w:rPr>
        <w:t xml:space="preserve">calendar </w:t>
      </w:r>
      <w:r w:rsidRPr="00B97A7A">
        <w:rPr>
          <w:rFonts w:ascii="Arial" w:hAnsi="Arial" w:cs="Arial"/>
          <w:b/>
          <w:bCs/>
          <w:color w:val="333333"/>
        </w:rPr>
        <w:t>days</w:t>
      </w:r>
      <w:r w:rsidRPr="00B97A7A">
        <w:rPr>
          <w:rFonts w:ascii="Arial" w:hAnsi="Arial" w:cs="Arial"/>
          <w:color w:val="333333"/>
        </w:rPr>
        <w:t xml:space="preserve">, an application for </w:t>
      </w:r>
      <w:r w:rsidRPr="00B97A7A">
        <w:rPr>
          <w:rFonts w:ascii="Arial" w:hAnsi="Arial" w:cs="Arial"/>
          <w:b/>
          <w:bCs/>
          <w:color w:val="333333"/>
        </w:rPr>
        <w:t>Additional Consideration</w:t>
      </w:r>
      <w:r w:rsidRPr="00B97A7A">
        <w:rPr>
          <w:rFonts w:ascii="Arial" w:hAnsi="Arial" w:cs="Arial"/>
          <w:color w:val="333333"/>
        </w:rPr>
        <w:t xml:space="preserve"> may be appropriate.</w:t>
      </w:r>
    </w:p>
    <w:p w14:paraId="4BF71AF4" w14:textId="311C2CD7" w:rsidR="008D6F7E" w:rsidRPr="002F546F" w:rsidRDefault="004A339F" w:rsidP="00A36E76">
      <w:pPr>
        <w:pStyle w:val="Heading2"/>
        <w:spacing w:line="22" w:lineRule="atLeast"/>
        <w:ind w:left="357" w:hanging="357"/>
        <w:rPr>
          <w:b w:val="0"/>
          <w:bCs w:val="0"/>
        </w:rPr>
      </w:pPr>
      <w:r>
        <w:tab/>
      </w:r>
      <w:bookmarkStart w:id="67" w:name="_Toc83636629"/>
      <w:r w:rsidR="008D6F7E" w:rsidRPr="002F546F">
        <w:t>Applying for Additional Consideration</w:t>
      </w:r>
      <w:bookmarkEnd w:id="67"/>
    </w:p>
    <w:p w14:paraId="61D1ED56" w14:textId="4B01848C" w:rsidR="00710DAD" w:rsidRDefault="008D6F7E" w:rsidP="008D6F7E">
      <w:pPr>
        <w:spacing w:after="160" w:line="22" w:lineRule="atLeast"/>
        <w:ind w:left="0" w:firstLine="0"/>
        <w:rPr>
          <w:rFonts w:ascii="Arial" w:hAnsi="Arial" w:cs="Arial"/>
        </w:rPr>
      </w:pPr>
      <w:r w:rsidRPr="00B97A7A">
        <w:rPr>
          <w:rFonts w:ascii="Arial" w:hAnsi="Arial" w:cs="Arial"/>
        </w:rPr>
        <w:t>You can apply for Additional Consideration by completing t</w:t>
      </w:r>
      <w:r w:rsidRPr="004A339F">
        <w:rPr>
          <w:rFonts w:ascii="Arial" w:hAnsi="Arial" w:cs="Arial"/>
        </w:rPr>
        <w:t>he</w:t>
      </w:r>
      <w:r w:rsidR="00B97469">
        <w:rPr>
          <w:rFonts w:ascii="Arial" w:hAnsi="Arial" w:cs="Arial"/>
        </w:rPr>
        <w:t xml:space="preserve"> </w:t>
      </w:r>
      <w:hyperlink r:id="rId19" w:history="1">
        <w:r w:rsidR="00B97469" w:rsidRPr="00B97469">
          <w:rPr>
            <w:rStyle w:val="Hyperlink"/>
            <w:rFonts w:ascii="Arial" w:hAnsi="Arial" w:cs="Arial"/>
          </w:rPr>
          <w:t>online application form</w:t>
        </w:r>
      </w:hyperlink>
      <w:r w:rsidR="00B97469">
        <w:rPr>
          <w:rFonts w:ascii="Arial" w:hAnsi="Arial" w:cs="Arial"/>
        </w:rPr>
        <w:t>.</w:t>
      </w:r>
      <w:r w:rsidRPr="004A339F">
        <w:rPr>
          <w:rFonts w:ascii="Arial" w:hAnsi="Arial" w:cs="Arial"/>
        </w:rPr>
        <w:t xml:space="preserve"> </w:t>
      </w:r>
    </w:p>
    <w:p w14:paraId="1446B991" w14:textId="77777777" w:rsidR="00710DAD" w:rsidRDefault="00710DAD">
      <w:pPr>
        <w:spacing w:after="160"/>
        <w:ind w:left="0" w:firstLine="0"/>
        <w:rPr>
          <w:rFonts w:ascii="Arial" w:hAnsi="Arial" w:cs="Arial"/>
        </w:rPr>
      </w:pPr>
      <w:r>
        <w:rPr>
          <w:rFonts w:ascii="Arial" w:hAnsi="Arial" w:cs="Arial"/>
        </w:rPr>
        <w:br w:type="page"/>
      </w:r>
    </w:p>
    <w:p w14:paraId="716CF1C8" w14:textId="566D870E" w:rsidR="00C6791B" w:rsidRDefault="004A339F" w:rsidP="00C6791B">
      <w:pPr>
        <w:pStyle w:val="Heading2"/>
        <w:ind w:left="426" w:hanging="426"/>
        <w:rPr>
          <w:rFonts w:eastAsia="Arial"/>
        </w:rPr>
      </w:pPr>
      <w:r>
        <w:rPr>
          <w:rFonts w:eastAsia="Arial"/>
        </w:rPr>
        <w:lastRenderedPageBreak/>
        <w:tab/>
      </w:r>
      <w:bookmarkStart w:id="68" w:name="_Toc83636630"/>
      <w:r w:rsidR="00C6791B">
        <w:rPr>
          <w:rFonts w:eastAsia="Arial"/>
        </w:rPr>
        <w:t>Types of Additional Consideration available</w:t>
      </w:r>
      <w:bookmarkEnd w:id="68"/>
    </w:p>
    <w:tbl>
      <w:tblPr>
        <w:tblStyle w:val="TableGrid1"/>
        <w:tblW w:w="5000" w:type="pct"/>
        <w:tblLook w:val="04A0" w:firstRow="1" w:lastRow="0" w:firstColumn="1" w:lastColumn="0" w:noHBand="0" w:noVBand="1"/>
      </w:tblPr>
      <w:tblGrid>
        <w:gridCol w:w="2405"/>
        <w:gridCol w:w="7223"/>
      </w:tblGrid>
      <w:tr w:rsidR="00C6791B" w:rsidRPr="00A36E76" w14:paraId="29DA6D99" w14:textId="77777777" w:rsidTr="004A339F">
        <w:tc>
          <w:tcPr>
            <w:tcW w:w="1249" w:type="pct"/>
            <w:vAlign w:val="center"/>
          </w:tcPr>
          <w:p w14:paraId="2CAD0B93" w14:textId="247D2293" w:rsidR="00C6791B" w:rsidRPr="00A36E76" w:rsidRDefault="00A36E76" w:rsidP="004A339F">
            <w:pPr>
              <w:spacing w:before="80" w:after="80"/>
              <w:ind w:left="33" w:firstLine="0"/>
              <w:rPr>
                <w:sz w:val="22"/>
                <w:szCs w:val="22"/>
              </w:rPr>
            </w:pPr>
            <w:r w:rsidRPr="00A36E76">
              <w:rPr>
                <w:sz w:val="22"/>
                <w:szCs w:val="22"/>
              </w:rPr>
              <w:t>Further Attempt at the Next Available Resit Opportunity</w:t>
            </w:r>
          </w:p>
        </w:tc>
        <w:tc>
          <w:tcPr>
            <w:tcW w:w="3751" w:type="pct"/>
            <w:vAlign w:val="center"/>
          </w:tcPr>
          <w:p w14:paraId="05A1C39F" w14:textId="1654F647" w:rsidR="00C6791B" w:rsidRPr="00A36E76" w:rsidRDefault="00C6791B" w:rsidP="004A339F">
            <w:pPr>
              <w:spacing w:before="80" w:after="80"/>
              <w:ind w:left="0" w:firstLine="0"/>
              <w:rPr>
                <w:sz w:val="22"/>
                <w:szCs w:val="22"/>
              </w:rPr>
            </w:pPr>
            <w:r w:rsidRPr="00A36E76">
              <w:rPr>
                <w:sz w:val="22"/>
                <w:szCs w:val="22"/>
              </w:rPr>
              <w:t>This applies to a first attempt (uncapped mark) or a resit attempt (capped mark). For example, if you missed the original attempt at your assessment, you may be granted a further first attempt. If you missed a resit attempt at your assessment</w:t>
            </w:r>
            <w:r w:rsidR="00520706">
              <w:rPr>
                <w:sz w:val="22"/>
                <w:szCs w:val="22"/>
              </w:rPr>
              <w:t>,</w:t>
            </w:r>
            <w:r w:rsidRPr="00A36E76">
              <w:rPr>
                <w:sz w:val="22"/>
                <w:szCs w:val="22"/>
              </w:rPr>
              <w:t xml:space="preserve"> you may be granted a further resit attempt. Note: If you have </w:t>
            </w:r>
            <w:r w:rsidR="00C5031E">
              <w:rPr>
                <w:sz w:val="22"/>
                <w:szCs w:val="22"/>
              </w:rPr>
              <w:t>achieved an overall pass for the module,</w:t>
            </w:r>
            <w:r w:rsidRPr="00A36E76">
              <w:rPr>
                <w:sz w:val="22"/>
                <w:szCs w:val="22"/>
              </w:rPr>
              <w:t xml:space="preserve"> you will not normally be permitted a further attempt.</w:t>
            </w:r>
          </w:p>
        </w:tc>
      </w:tr>
      <w:tr w:rsidR="00C6791B" w:rsidRPr="00A36E76" w14:paraId="5006ABDE" w14:textId="77777777" w:rsidTr="004A339F">
        <w:tc>
          <w:tcPr>
            <w:tcW w:w="1249" w:type="pct"/>
            <w:vAlign w:val="center"/>
          </w:tcPr>
          <w:p w14:paraId="14724025" w14:textId="5EAFE82D" w:rsidR="00C6791B" w:rsidRPr="00A36E76" w:rsidRDefault="00C6791B" w:rsidP="004A339F">
            <w:pPr>
              <w:spacing w:before="80" w:after="80"/>
              <w:ind w:left="357"/>
              <w:rPr>
                <w:sz w:val="22"/>
                <w:szCs w:val="22"/>
              </w:rPr>
            </w:pPr>
            <w:r w:rsidRPr="00A36E76">
              <w:rPr>
                <w:sz w:val="22"/>
                <w:szCs w:val="22"/>
              </w:rPr>
              <w:t xml:space="preserve">Remove </w:t>
            </w:r>
            <w:r w:rsidR="00167946" w:rsidRPr="00A36E76">
              <w:rPr>
                <w:sz w:val="22"/>
                <w:szCs w:val="22"/>
              </w:rPr>
              <w:t>P</w:t>
            </w:r>
            <w:r w:rsidRPr="00A36E76">
              <w:rPr>
                <w:sz w:val="22"/>
                <w:szCs w:val="22"/>
              </w:rPr>
              <w:t>enalties</w:t>
            </w:r>
          </w:p>
        </w:tc>
        <w:tc>
          <w:tcPr>
            <w:tcW w:w="3751" w:type="pct"/>
            <w:vAlign w:val="center"/>
          </w:tcPr>
          <w:p w14:paraId="7E13934B" w14:textId="36104729" w:rsidR="00C6791B" w:rsidRPr="00A36E76" w:rsidRDefault="00C6791B" w:rsidP="004A339F">
            <w:pPr>
              <w:spacing w:before="80" w:after="80"/>
              <w:ind w:left="38" w:firstLine="0"/>
              <w:rPr>
                <w:sz w:val="22"/>
                <w:szCs w:val="22"/>
              </w:rPr>
            </w:pPr>
            <w:r w:rsidRPr="00A36E76">
              <w:rPr>
                <w:sz w:val="22"/>
                <w:szCs w:val="22"/>
              </w:rPr>
              <w:t>This should be selected if you are requesting that a late submission penalty or penalty for exceeding a word count be waived.</w:t>
            </w:r>
          </w:p>
        </w:tc>
      </w:tr>
      <w:tr w:rsidR="00C6791B" w:rsidRPr="00A36E76" w14:paraId="28A121B4" w14:textId="77777777" w:rsidTr="004A339F">
        <w:tc>
          <w:tcPr>
            <w:tcW w:w="1249" w:type="pct"/>
            <w:vAlign w:val="center"/>
          </w:tcPr>
          <w:p w14:paraId="2AFC34CC" w14:textId="653F62E0" w:rsidR="00C6791B" w:rsidRPr="00A36E76" w:rsidRDefault="004A339F" w:rsidP="004A339F">
            <w:pPr>
              <w:spacing w:before="80" w:after="80"/>
              <w:ind w:left="357"/>
              <w:rPr>
                <w:sz w:val="22"/>
                <w:szCs w:val="22"/>
              </w:rPr>
            </w:pPr>
            <w:r>
              <w:rPr>
                <w:sz w:val="22"/>
                <w:szCs w:val="22"/>
              </w:rPr>
              <w:t>Other</w:t>
            </w:r>
          </w:p>
        </w:tc>
        <w:tc>
          <w:tcPr>
            <w:tcW w:w="3751" w:type="pct"/>
            <w:vAlign w:val="center"/>
          </w:tcPr>
          <w:p w14:paraId="28824516" w14:textId="6B830C3C" w:rsidR="00C6791B" w:rsidRPr="00A36E76" w:rsidRDefault="00C6791B" w:rsidP="004A339F">
            <w:pPr>
              <w:spacing w:before="80" w:after="80"/>
              <w:ind w:left="0" w:firstLine="0"/>
              <w:rPr>
                <w:sz w:val="22"/>
                <w:szCs w:val="22"/>
              </w:rPr>
            </w:pPr>
            <w:r w:rsidRPr="00A36E76">
              <w:rPr>
                <w:sz w:val="22"/>
                <w:szCs w:val="22"/>
              </w:rPr>
              <w:t>Less common requests for consideration are listed in section 1</w:t>
            </w:r>
            <w:r w:rsidR="00F25399" w:rsidRPr="00A36E76">
              <w:rPr>
                <w:sz w:val="22"/>
                <w:szCs w:val="22"/>
              </w:rPr>
              <w:t>1</w:t>
            </w:r>
            <w:r w:rsidRPr="00A36E76">
              <w:rPr>
                <w:sz w:val="22"/>
                <w:szCs w:val="22"/>
              </w:rPr>
              <w:t>, such as consideration at Progression and Awards Boards when determining your final degree classification.</w:t>
            </w:r>
          </w:p>
        </w:tc>
      </w:tr>
    </w:tbl>
    <w:p w14:paraId="4D8AEF42" w14:textId="276EB9DB" w:rsidR="008D6F7E" w:rsidRPr="00B97A7A" w:rsidRDefault="004A339F" w:rsidP="004A339F">
      <w:pPr>
        <w:pStyle w:val="Heading2"/>
        <w:spacing w:before="160" w:line="22" w:lineRule="atLeast"/>
        <w:ind w:left="357" w:hanging="357"/>
        <w:rPr>
          <w:rFonts w:eastAsia="Arial"/>
          <w:b w:val="0"/>
          <w:bCs w:val="0"/>
          <w:color w:val="000000" w:themeColor="text1"/>
        </w:rPr>
      </w:pPr>
      <w:r>
        <w:rPr>
          <w:color w:val="333333"/>
          <w:lang w:eastAsia="en-GB"/>
        </w:rPr>
        <w:tab/>
      </w:r>
      <w:bookmarkStart w:id="69" w:name="_Toc83636631"/>
      <w:r w:rsidR="008D6F7E">
        <w:rPr>
          <w:color w:val="333333"/>
          <w:lang w:eastAsia="en-GB"/>
        </w:rPr>
        <w:t>D</w:t>
      </w:r>
      <w:r w:rsidR="008D6F7E" w:rsidRPr="00B97A7A">
        <w:t>eadline</w:t>
      </w:r>
      <w:r w:rsidR="008D6F7E" w:rsidRPr="002F546F">
        <w:rPr>
          <w:color w:val="333333"/>
          <w:lang w:eastAsia="en-GB"/>
        </w:rPr>
        <w:t xml:space="preserve"> for applications for Additional Consideration</w:t>
      </w:r>
      <w:bookmarkEnd w:id="69"/>
    </w:p>
    <w:p w14:paraId="660989D8" w14:textId="07003CFA" w:rsidR="008D6F7E" w:rsidRDefault="008D6F7E" w:rsidP="008D6F7E">
      <w:pPr>
        <w:spacing w:after="160" w:line="22" w:lineRule="atLeast"/>
        <w:ind w:left="0" w:firstLine="0"/>
        <w:rPr>
          <w:rFonts w:ascii="Arial" w:hAnsi="Arial" w:cs="Arial"/>
        </w:rPr>
      </w:pPr>
      <w:r w:rsidRPr="00B97A7A">
        <w:rPr>
          <w:rFonts w:ascii="Arial" w:hAnsi="Arial" w:cs="Arial"/>
        </w:rPr>
        <w:t xml:space="preserve">The deadline for applications for Additional Consideration will be determined and publicised by your </w:t>
      </w:r>
      <w:r w:rsidR="004C456E">
        <w:rPr>
          <w:rFonts w:ascii="Arial" w:hAnsi="Arial" w:cs="Arial"/>
        </w:rPr>
        <w:t>p</w:t>
      </w:r>
      <w:r w:rsidRPr="00B97A7A">
        <w:rPr>
          <w:rFonts w:ascii="Arial" w:hAnsi="Arial" w:cs="Arial"/>
        </w:rPr>
        <w:t>arent S</w:t>
      </w:r>
      <w:r>
        <w:rPr>
          <w:rFonts w:ascii="Arial" w:hAnsi="Arial" w:cs="Arial"/>
        </w:rPr>
        <w:t>chool.</w:t>
      </w:r>
    </w:p>
    <w:p w14:paraId="54F8F43F" w14:textId="5529865B" w:rsidR="009913FF" w:rsidRPr="00EF410E" w:rsidRDefault="004A339F" w:rsidP="00EF410E">
      <w:pPr>
        <w:pStyle w:val="Heading2"/>
        <w:spacing w:line="22" w:lineRule="atLeast"/>
        <w:ind w:left="357" w:hanging="357"/>
        <w:rPr>
          <w:color w:val="333333"/>
          <w:lang w:eastAsia="en-GB"/>
        </w:rPr>
      </w:pPr>
      <w:r>
        <w:rPr>
          <w:color w:val="333333"/>
          <w:lang w:eastAsia="en-GB"/>
        </w:rPr>
        <w:tab/>
      </w:r>
      <w:bookmarkStart w:id="70" w:name="_Toc83636632"/>
      <w:r w:rsidR="00C6791B" w:rsidRPr="00EF410E">
        <w:rPr>
          <w:color w:val="333333"/>
          <w:lang w:eastAsia="en-GB"/>
        </w:rPr>
        <w:t xml:space="preserve">Adjustments to </w:t>
      </w:r>
      <w:r w:rsidR="009913FF">
        <w:rPr>
          <w:color w:val="333333"/>
          <w:lang w:eastAsia="en-GB"/>
        </w:rPr>
        <w:t>A</w:t>
      </w:r>
      <w:r w:rsidR="00C6791B" w:rsidRPr="00EF410E">
        <w:rPr>
          <w:color w:val="333333"/>
          <w:lang w:eastAsia="en-GB"/>
        </w:rPr>
        <w:t xml:space="preserve">pplication </w:t>
      </w:r>
      <w:r w:rsidR="009913FF">
        <w:rPr>
          <w:color w:val="333333"/>
          <w:lang w:eastAsia="en-GB"/>
        </w:rPr>
        <w:t>P</w:t>
      </w:r>
      <w:r w:rsidR="00C6791B" w:rsidRPr="00EF410E">
        <w:rPr>
          <w:color w:val="333333"/>
          <w:lang w:eastAsia="en-GB"/>
        </w:rPr>
        <w:t>rocess</w:t>
      </w:r>
      <w:bookmarkEnd w:id="70"/>
    </w:p>
    <w:p w14:paraId="735FAD22" w14:textId="49A9815B" w:rsidR="0050184C" w:rsidRDefault="0050184C" w:rsidP="00EF410E">
      <w:pPr>
        <w:ind w:left="0" w:firstLine="0"/>
        <w:rPr>
          <w:rFonts w:ascii="Arial" w:hAnsi="Arial" w:cs="Arial"/>
        </w:rPr>
      </w:pPr>
      <w:r w:rsidRPr="0048406B">
        <w:rPr>
          <w:rFonts w:ascii="Arial" w:eastAsia="Times New Roman" w:hAnsi="Arial" w:cs="Arial"/>
          <w:lang w:eastAsia="en-GB"/>
        </w:rPr>
        <w:t xml:space="preserve">If you require an adjustment to the process due to disability or accessibility need you are asked to contact your School to let them know. </w:t>
      </w:r>
      <w:r w:rsidRPr="0048406B">
        <w:rPr>
          <w:rFonts w:ascii="Arial" w:eastAsia="Calibri" w:hAnsi="Arial" w:cs="Arial"/>
        </w:rPr>
        <w:t>Disability Servic</w:t>
      </w:r>
      <w:r w:rsidRPr="004A339F">
        <w:rPr>
          <w:rFonts w:ascii="Arial" w:eastAsia="Calibri" w:hAnsi="Arial" w:cs="Arial"/>
        </w:rPr>
        <w:t>es can also assist you in liaising with your School about your support needs</w:t>
      </w:r>
      <w:r w:rsidR="006A687C" w:rsidRPr="004A339F">
        <w:rPr>
          <w:rFonts w:ascii="Arial" w:eastAsia="Calibri" w:hAnsi="Arial" w:cs="Arial"/>
        </w:rPr>
        <w:t>:</w:t>
      </w:r>
      <w:r w:rsidR="00167946" w:rsidRPr="004A339F">
        <w:rPr>
          <w:rFonts w:ascii="Arial" w:eastAsia="Calibri" w:hAnsi="Arial" w:cs="Arial"/>
        </w:rPr>
        <w:t xml:space="preserve"> </w:t>
      </w:r>
      <w:hyperlink r:id="rId20" w:history="1">
        <w:r w:rsidRPr="004A339F">
          <w:rPr>
            <w:rFonts w:ascii="Arial" w:eastAsia="Calibri" w:hAnsi="Arial" w:cs="Arial"/>
            <w:u w:val="single"/>
          </w:rPr>
          <w:t>https://students.leeds.ac.uk/info/10710/disability_services</w:t>
        </w:r>
      </w:hyperlink>
      <w:r w:rsidR="004A339F" w:rsidRPr="004A339F">
        <w:rPr>
          <w:rFonts w:ascii="Arial" w:eastAsia="Calibri" w:hAnsi="Arial" w:cs="Arial"/>
        </w:rPr>
        <w:t>.</w:t>
      </w:r>
    </w:p>
    <w:p w14:paraId="2299B51A" w14:textId="34134014" w:rsidR="006E7BB0" w:rsidRPr="00B97A7A" w:rsidRDefault="007D68AA" w:rsidP="006E7BB0">
      <w:pPr>
        <w:pStyle w:val="Heading1"/>
        <w:numPr>
          <w:ilvl w:val="0"/>
          <w:numId w:val="16"/>
        </w:numPr>
        <w:spacing w:line="22" w:lineRule="atLeast"/>
        <w:rPr>
          <w:rFonts w:eastAsia="Calibri"/>
          <w:b w:val="0"/>
          <w:bCs w:val="0"/>
        </w:rPr>
      </w:pPr>
      <w:bookmarkStart w:id="71" w:name="_How_should_I"/>
      <w:bookmarkStart w:id="72" w:name="_Mitigating_Circumstances_–"/>
      <w:bookmarkStart w:id="73" w:name="Evidence"/>
      <w:bookmarkStart w:id="74" w:name="_Toc83636633"/>
      <w:bookmarkStart w:id="75" w:name="_Toc51939038"/>
      <w:bookmarkStart w:id="76" w:name="_Toc52171126"/>
      <w:bookmarkStart w:id="77" w:name="_Toc52221315"/>
      <w:bookmarkStart w:id="78" w:name="_Toc52254875"/>
      <w:bookmarkEnd w:id="71"/>
      <w:bookmarkEnd w:id="72"/>
      <w:r>
        <w:rPr>
          <w:rFonts w:eastAsia="Arial"/>
        </w:rPr>
        <w:t>Documentary i</w:t>
      </w:r>
      <w:r w:rsidR="00901194">
        <w:rPr>
          <w:rFonts w:eastAsia="Arial"/>
        </w:rPr>
        <w:t>nformation</w:t>
      </w:r>
      <w:r w:rsidR="006E7BB0" w:rsidRPr="0008173F">
        <w:rPr>
          <w:rFonts w:eastAsia="Arial"/>
        </w:rPr>
        <w:t xml:space="preserve"> in support of mitigating circumstances</w:t>
      </w:r>
      <w:bookmarkEnd w:id="73"/>
      <w:bookmarkEnd w:id="74"/>
    </w:p>
    <w:p w14:paraId="07936ED6" w14:textId="6C658572" w:rsidR="006E4BA5" w:rsidRPr="00D51A37" w:rsidRDefault="00882898" w:rsidP="00D51A37">
      <w:pPr>
        <w:pStyle w:val="NormalWeb"/>
        <w:spacing w:before="0" w:beforeAutospacing="0" w:after="160" w:afterAutospacing="0"/>
        <w:rPr>
          <w:rFonts w:ascii="Arial" w:hAnsi="Arial" w:cs="Arial"/>
          <w:sz w:val="22"/>
          <w:szCs w:val="22"/>
        </w:rPr>
      </w:pPr>
      <w:r w:rsidRPr="00D51A37">
        <w:rPr>
          <w:rFonts w:ascii="Arial" w:hAnsi="Arial" w:cs="Arial"/>
          <w:sz w:val="22"/>
          <w:szCs w:val="22"/>
        </w:rPr>
        <w:t>Except for self-certified coursework extensions</w:t>
      </w:r>
      <w:r w:rsidR="00FA1D25" w:rsidRPr="00D51A37">
        <w:rPr>
          <w:rFonts w:ascii="Arial" w:hAnsi="Arial" w:cs="Arial"/>
          <w:sz w:val="22"/>
          <w:szCs w:val="22"/>
        </w:rPr>
        <w:t xml:space="preserve"> on medical grounds, s</w:t>
      </w:r>
      <w:r w:rsidR="006E4BA5" w:rsidRPr="00D51A37">
        <w:rPr>
          <w:rFonts w:ascii="Arial" w:hAnsi="Arial" w:cs="Arial"/>
          <w:sz w:val="22"/>
          <w:szCs w:val="22"/>
        </w:rPr>
        <w:t xml:space="preserve">upporting information is required to support all applications for mitigating circumstances. </w:t>
      </w:r>
    </w:p>
    <w:p w14:paraId="55A74F11" w14:textId="77777777" w:rsidR="00AE66CA" w:rsidRPr="00D51A37" w:rsidRDefault="00551963" w:rsidP="00D51A37">
      <w:pPr>
        <w:pStyle w:val="NormalWeb"/>
        <w:spacing w:before="0" w:beforeAutospacing="0" w:after="160" w:afterAutospacing="0"/>
        <w:rPr>
          <w:rFonts w:ascii="Arial" w:hAnsi="Arial" w:cs="Arial"/>
          <w:sz w:val="22"/>
          <w:szCs w:val="22"/>
        </w:rPr>
      </w:pPr>
      <w:r w:rsidRPr="00D51A37">
        <w:rPr>
          <w:rFonts w:ascii="Arial" w:hAnsi="Arial" w:cs="Arial"/>
          <w:sz w:val="22"/>
          <w:szCs w:val="22"/>
        </w:rPr>
        <w:t xml:space="preserve">Applications can be submitted </w:t>
      </w:r>
      <w:r w:rsidR="00A24878" w:rsidRPr="00D51A37">
        <w:rPr>
          <w:rFonts w:ascii="Arial" w:hAnsi="Arial" w:cs="Arial"/>
          <w:sz w:val="22"/>
          <w:szCs w:val="22"/>
        </w:rPr>
        <w:t xml:space="preserve">without documentary supporting information, </w:t>
      </w:r>
      <w:r w:rsidR="00412D2D" w:rsidRPr="00D51A37">
        <w:rPr>
          <w:rFonts w:ascii="Arial" w:hAnsi="Arial" w:cs="Arial"/>
          <w:sz w:val="22"/>
          <w:szCs w:val="22"/>
        </w:rPr>
        <w:t xml:space="preserve">but relevant documents </w:t>
      </w:r>
      <w:r w:rsidR="004E029E" w:rsidRPr="00D51A37">
        <w:rPr>
          <w:rFonts w:ascii="Arial" w:hAnsi="Arial" w:cs="Arial"/>
          <w:sz w:val="22"/>
          <w:szCs w:val="22"/>
        </w:rPr>
        <w:t>must normally be</w:t>
      </w:r>
      <w:r w:rsidR="00412D2D" w:rsidRPr="00D51A37">
        <w:rPr>
          <w:rFonts w:ascii="Arial" w:hAnsi="Arial" w:cs="Arial"/>
          <w:sz w:val="22"/>
          <w:szCs w:val="22"/>
        </w:rPr>
        <w:t xml:space="preserve"> submitted within 14 calendar days of </w:t>
      </w:r>
      <w:r w:rsidR="004E029E" w:rsidRPr="00D51A37">
        <w:rPr>
          <w:rFonts w:ascii="Arial" w:hAnsi="Arial" w:cs="Arial"/>
          <w:sz w:val="22"/>
          <w:szCs w:val="22"/>
        </w:rPr>
        <w:t>applying</w:t>
      </w:r>
      <w:r w:rsidR="00AD2C14" w:rsidRPr="00D51A37">
        <w:rPr>
          <w:rFonts w:ascii="Arial" w:hAnsi="Arial" w:cs="Arial"/>
          <w:sz w:val="22"/>
          <w:szCs w:val="22"/>
        </w:rPr>
        <w:t xml:space="preserve"> for Mitigating Circumstances</w:t>
      </w:r>
      <w:r w:rsidR="00412D2D" w:rsidRPr="00D51A37">
        <w:rPr>
          <w:rFonts w:ascii="Arial" w:hAnsi="Arial" w:cs="Arial"/>
          <w:sz w:val="22"/>
          <w:szCs w:val="22"/>
        </w:rPr>
        <w:t xml:space="preserve">.  </w:t>
      </w:r>
      <w:r w:rsidR="00AD2C14" w:rsidRPr="00D51A37">
        <w:rPr>
          <w:rFonts w:ascii="Arial" w:hAnsi="Arial" w:cs="Arial"/>
          <w:sz w:val="22"/>
          <w:szCs w:val="22"/>
        </w:rPr>
        <w:t>Schools can make d</w:t>
      </w:r>
      <w:r w:rsidR="006E4BA5" w:rsidRPr="00D51A37">
        <w:rPr>
          <w:rFonts w:ascii="Arial" w:hAnsi="Arial" w:cs="Arial"/>
          <w:sz w:val="22"/>
          <w:szCs w:val="22"/>
        </w:rPr>
        <w:t xml:space="preserve">ecisions </w:t>
      </w:r>
      <w:r w:rsidR="00347C77" w:rsidRPr="00D51A37">
        <w:rPr>
          <w:rFonts w:ascii="Arial" w:hAnsi="Arial" w:cs="Arial"/>
          <w:sz w:val="22"/>
          <w:szCs w:val="22"/>
        </w:rPr>
        <w:t xml:space="preserve">on applications </w:t>
      </w:r>
      <w:r w:rsidR="006E4BA5" w:rsidRPr="00D51A37">
        <w:rPr>
          <w:rFonts w:ascii="Arial" w:hAnsi="Arial" w:cs="Arial"/>
          <w:sz w:val="22"/>
          <w:szCs w:val="22"/>
        </w:rPr>
        <w:t>pending receipt of supporting information</w:t>
      </w:r>
      <w:r w:rsidR="00585B39" w:rsidRPr="00D51A37">
        <w:rPr>
          <w:rFonts w:ascii="Arial" w:hAnsi="Arial" w:cs="Arial"/>
          <w:sz w:val="22"/>
          <w:szCs w:val="22"/>
        </w:rPr>
        <w:t xml:space="preserve">, but </w:t>
      </w:r>
      <w:r w:rsidR="00DA53B3" w:rsidRPr="00D51A37">
        <w:rPr>
          <w:rFonts w:ascii="Arial" w:hAnsi="Arial" w:cs="Arial"/>
          <w:sz w:val="22"/>
          <w:szCs w:val="22"/>
        </w:rPr>
        <w:t>decision</w:t>
      </w:r>
      <w:r w:rsidR="00CB040F" w:rsidRPr="00D51A37">
        <w:rPr>
          <w:rFonts w:ascii="Arial" w:hAnsi="Arial" w:cs="Arial"/>
          <w:sz w:val="22"/>
          <w:szCs w:val="22"/>
        </w:rPr>
        <w:t>s</w:t>
      </w:r>
      <w:r w:rsidR="00DA53B3" w:rsidRPr="00D51A37">
        <w:rPr>
          <w:rFonts w:ascii="Arial" w:hAnsi="Arial" w:cs="Arial"/>
          <w:sz w:val="22"/>
          <w:szCs w:val="22"/>
        </w:rPr>
        <w:t xml:space="preserve"> will not </w:t>
      </w:r>
      <w:r w:rsidR="00CB040F" w:rsidRPr="00D51A37">
        <w:rPr>
          <w:rFonts w:ascii="Arial" w:hAnsi="Arial" w:cs="Arial"/>
          <w:sz w:val="22"/>
          <w:szCs w:val="22"/>
        </w:rPr>
        <w:t xml:space="preserve">normally </w:t>
      </w:r>
      <w:r w:rsidR="00DA53B3" w:rsidRPr="00D51A37">
        <w:rPr>
          <w:rFonts w:ascii="Arial" w:hAnsi="Arial" w:cs="Arial"/>
          <w:sz w:val="22"/>
          <w:szCs w:val="22"/>
        </w:rPr>
        <w:t xml:space="preserve">be confirmed </w:t>
      </w:r>
      <w:r w:rsidR="00CB040F" w:rsidRPr="00D51A37">
        <w:rPr>
          <w:rFonts w:ascii="Arial" w:hAnsi="Arial" w:cs="Arial"/>
          <w:sz w:val="22"/>
          <w:szCs w:val="22"/>
        </w:rPr>
        <w:t>until supporting information has been received</w:t>
      </w:r>
      <w:r w:rsidR="006E4BA5" w:rsidRPr="00D51A37">
        <w:rPr>
          <w:rFonts w:ascii="Arial" w:hAnsi="Arial" w:cs="Arial"/>
          <w:sz w:val="22"/>
          <w:szCs w:val="22"/>
        </w:rPr>
        <w:t xml:space="preserve">. </w:t>
      </w:r>
    </w:p>
    <w:p w14:paraId="65A4CD6A" w14:textId="77777777" w:rsidR="00D51A37" w:rsidRPr="00D51A37" w:rsidRDefault="006E4BA5" w:rsidP="00D51A37">
      <w:pPr>
        <w:pStyle w:val="NormalWeb"/>
        <w:spacing w:before="0" w:beforeAutospacing="0" w:after="160" w:afterAutospacing="0"/>
        <w:rPr>
          <w:rFonts w:ascii="Arial" w:hAnsi="Arial" w:cs="Arial"/>
          <w:sz w:val="22"/>
          <w:szCs w:val="22"/>
        </w:rPr>
      </w:pPr>
      <w:r w:rsidRPr="00D51A37">
        <w:rPr>
          <w:rFonts w:ascii="Arial" w:hAnsi="Arial" w:cs="Arial"/>
          <w:sz w:val="22"/>
          <w:szCs w:val="22"/>
        </w:rPr>
        <w:t>Where disability-related mitigation is being requested, a Summary Sheet from Disability Services is all that is required in support of your application. If you are awaiting a diagnosis, appointment, Summary Sheet, or a change to existing support, then let your School know when you fill in your application, so that they can take this into account.</w:t>
      </w:r>
    </w:p>
    <w:p w14:paraId="2A715B2B" w14:textId="37056948" w:rsidR="008D6F7E" w:rsidRPr="00D51A37" w:rsidRDefault="008D6F7E" w:rsidP="009132E5">
      <w:pPr>
        <w:pStyle w:val="NormalWeb"/>
        <w:spacing w:before="0" w:beforeAutospacing="0" w:after="160" w:afterAutospacing="0"/>
        <w:rPr>
          <w:rFonts w:ascii="Arial" w:hAnsi="Arial" w:cs="Arial"/>
          <w:sz w:val="22"/>
          <w:szCs w:val="22"/>
        </w:rPr>
      </w:pPr>
      <w:r w:rsidRPr="00D51A37">
        <w:rPr>
          <w:rFonts w:ascii="Arial" w:eastAsia="Calibri" w:hAnsi="Arial" w:cs="Arial"/>
          <w:sz w:val="22"/>
          <w:szCs w:val="22"/>
        </w:rPr>
        <w:t xml:space="preserve">Independent </w:t>
      </w:r>
      <w:r w:rsidR="007D68AA" w:rsidRPr="00D51A37">
        <w:rPr>
          <w:rFonts w:ascii="Arial" w:eastAsia="Calibri" w:hAnsi="Arial" w:cs="Arial"/>
          <w:sz w:val="22"/>
          <w:szCs w:val="22"/>
        </w:rPr>
        <w:t xml:space="preserve">documentary </w:t>
      </w:r>
      <w:r w:rsidR="00322090" w:rsidRPr="00D51A37">
        <w:rPr>
          <w:rFonts w:ascii="Arial" w:eastAsia="Calibri" w:hAnsi="Arial" w:cs="Arial"/>
          <w:sz w:val="22"/>
          <w:szCs w:val="22"/>
        </w:rPr>
        <w:t xml:space="preserve">supporting </w:t>
      </w:r>
      <w:r w:rsidR="00F77465" w:rsidRPr="00D51A37">
        <w:rPr>
          <w:rFonts w:ascii="Arial" w:eastAsia="Calibri" w:hAnsi="Arial" w:cs="Arial"/>
          <w:sz w:val="22"/>
          <w:szCs w:val="22"/>
        </w:rPr>
        <w:t>information</w:t>
      </w:r>
      <w:r w:rsidRPr="00D51A37">
        <w:rPr>
          <w:rFonts w:ascii="Arial" w:eastAsia="Calibri" w:hAnsi="Arial" w:cs="Arial"/>
          <w:sz w:val="22"/>
          <w:szCs w:val="22"/>
        </w:rPr>
        <w:t xml:space="preserve"> would normally be letter-headed correspondence and signed by an appropriate third party, giving details of the circumstances, its dates and/or duration and, where possible, its impact. An appropriate third party would be one who knows you in a professional capacity, or one who can verify the circumstances and who is </w:t>
      </w:r>
      <w:r w:rsidR="00093D60" w:rsidRPr="00D51A37">
        <w:rPr>
          <w:rFonts w:ascii="Arial" w:eastAsia="Calibri" w:hAnsi="Arial" w:cs="Arial"/>
          <w:sz w:val="22"/>
          <w:szCs w:val="22"/>
        </w:rPr>
        <w:t>able</w:t>
      </w:r>
      <w:r w:rsidRPr="00D51A37">
        <w:rPr>
          <w:rFonts w:ascii="Arial" w:eastAsia="Calibri" w:hAnsi="Arial" w:cs="Arial"/>
          <w:sz w:val="22"/>
          <w:szCs w:val="22"/>
        </w:rPr>
        <w:t xml:space="preserve"> to provide objective and impartial </w:t>
      </w:r>
      <w:r w:rsidR="007D68AA" w:rsidRPr="00D51A37">
        <w:rPr>
          <w:rFonts w:ascii="Arial" w:eastAsia="Calibri" w:hAnsi="Arial" w:cs="Arial"/>
          <w:sz w:val="22"/>
          <w:szCs w:val="22"/>
        </w:rPr>
        <w:t xml:space="preserve">documentary </w:t>
      </w:r>
      <w:r w:rsidR="00322090" w:rsidRPr="00D51A37">
        <w:rPr>
          <w:rFonts w:ascii="Arial" w:eastAsia="Calibri" w:hAnsi="Arial" w:cs="Arial"/>
          <w:sz w:val="22"/>
          <w:szCs w:val="22"/>
        </w:rPr>
        <w:t xml:space="preserve">supporting </w:t>
      </w:r>
      <w:r w:rsidR="004A6650" w:rsidRPr="00D51A37">
        <w:rPr>
          <w:rFonts w:ascii="Arial" w:eastAsia="Calibri" w:hAnsi="Arial" w:cs="Arial"/>
          <w:sz w:val="22"/>
          <w:szCs w:val="22"/>
        </w:rPr>
        <w:t>information</w:t>
      </w:r>
      <w:r w:rsidRPr="00D51A37">
        <w:rPr>
          <w:rFonts w:ascii="Arial" w:eastAsia="Calibri" w:hAnsi="Arial" w:cs="Arial"/>
          <w:sz w:val="22"/>
          <w:szCs w:val="22"/>
        </w:rPr>
        <w:t xml:space="preserve">. </w:t>
      </w:r>
      <w:r w:rsidR="007D68AA" w:rsidRPr="00D51A37">
        <w:rPr>
          <w:rFonts w:ascii="Arial" w:eastAsia="Calibri" w:hAnsi="Arial" w:cs="Arial"/>
          <w:sz w:val="22"/>
          <w:szCs w:val="22"/>
        </w:rPr>
        <w:t>Documentary s</w:t>
      </w:r>
      <w:r w:rsidR="004A6650" w:rsidRPr="00D51A37">
        <w:rPr>
          <w:rFonts w:ascii="Arial" w:eastAsia="Calibri" w:hAnsi="Arial" w:cs="Arial"/>
          <w:sz w:val="22"/>
          <w:szCs w:val="22"/>
        </w:rPr>
        <w:t>upporting information</w:t>
      </w:r>
      <w:r w:rsidRPr="00D51A37">
        <w:rPr>
          <w:rFonts w:ascii="Arial" w:eastAsia="Calibri" w:hAnsi="Arial" w:cs="Arial"/>
          <w:sz w:val="22"/>
          <w:szCs w:val="22"/>
        </w:rPr>
        <w:t xml:space="preserve"> will only be accepted from verifiable addresses.</w:t>
      </w:r>
    </w:p>
    <w:p w14:paraId="01D4F256" w14:textId="37E18CEB" w:rsidR="006E7BB0" w:rsidRPr="00D51A37" w:rsidRDefault="006E7BB0" w:rsidP="009132E5">
      <w:pPr>
        <w:spacing w:after="160" w:line="240" w:lineRule="auto"/>
        <w:ind w:left="0" w:firstLine="0"/>
        <w:rPr>
          <w:rFonts w:ascii="Arial" w:eastAsia="Calibri" w:hAnsi="Arial" w:cs="Arial"/>
        </w:rPr>
      </w:pPr>
      <w:r w:rsidRPr="006759AE">
        <w:rPr>
          <w:rFonts w:ascii="Arial" w:eastAsia="Calibri" w:hAnsi="Arial" w:cs="Arial"/>
        </w:rPr>
        <w:t xml:space="preserve">All </w:t>
      </w:r>
      <w:r w:rsidR="007D68AA" w:rsidRPr="006759AE">
        <w:rPr>
          <w:rFonts w:ascii="Arial" w:eastAsia="Calibri" w:hAnsi="Arial" w:cs="Arial"/>
        </w:rPr>
        <w:t xml:space="preserve">documentary </w:t>
      </w:r>
      <w:r w:rsidR="00CE0E90" w:rsidRPr="006759AE">
        <w:rPr>
          <w:rFonts w:ascii="Arial" w:eastAsia="Calibri" w:hAnsi="Arial" w:cs="Arial"/>
        </w:rPr>
        <w:t>supporting information</w:t>
      </w:r>
      <w:r w:rsidRPr="006759AE">
        <w:rPr>
          <w:rFonts w:ascii="Arial" w:eastAsia="Calibri" w:hAnsi="Arial" w:cs="Arial"/>
        </w:rPr>
        <w:t xml:space="preserve"> must be provided in English.</w:t>
      </w:r>
      <w:r w:rsidRPr="00D51A37">
        <w:rPr>
          <w:rFonts w:ascii="Arial" w:eastAsia="Calibri" w:hAnsi="Arial" w:cs="Arial"/>
        </w:rPr>
        <w:t xml:space="preserve"> It is your responsibility to provide translations of any non-English documentation, and any documents not in English or without translation will not be accepted as </w:t>
      </w:r>
      <w:r w:rsidR="007D68AA" w:rsidRPr="00D51A37">
        <w:rPr>
          <w:rFonts w:ascii="Arial" w:eastAsia="Calibri" w:hAnsi="Arial" w:cs="Arial"/>
        </w:rPr>
        <w:t xml:space="preserve">documentary </w:t>
      </w:r>
      <w:r w:rsidR="00CE0E90" w:rsidRPr="00D51A37">
        <w:rPr>
          <w:rFonts w:ascii="Arial" w:eastAsia="Calibri" w:hAnsi="Arial" w:cs="Arial"/>
        </w:rPr>
        <w:t>supporting information</w:t>
      </w:r>
      <w:r w:rsidRPr="00D51A37">
        <w:rPr>
          <w:rFonts w:ascii="Arial" w:eastAsia="Calibri" w:hAnsi="Arial" w:cs="Arial"/>
        </w:rPr>
        <w:t>. The translation must be certified as accurate by a Public Notary or translated by an accredited translator.</w:t>
      </w:r>
    </w:p>
    <w:p w14:paraId="2C97129C" w14:textId="6B69946C" w:rsidR="008D6F7E" w:rsidRPr="002F546F" w:rsidRDefault="008D6F7E" w:rsidP="009132E5">
      <w:pPr>
        <w:spacing w:after="160" w:line="240" w:lineRule="auto"/>
        <w:ind w:left="0" w:firstLine="0"/>
        <w:rPr>
          <w:rFonts w:ascii="Arial" w:eastAsia="Calibri" w:hAnsi="Arial" w:cs="Arial"/>
        </w:rPr>
      </w:pPr>
      <w:r w:rsidRPr="00D136AE">
        <w:rPr>
          <w:rFonts w:ascii="Arial" w:eastAsia="Times New Roman" w:hAnsi="Arial" w:cs="Arial"/>
          <w:color w:val="000000"/>
          <w:lang w:eastAsia="en-GB"/>
        </w:rPr>
        <w:t>P</w:t>
      </w:r>
      <w:r w:rsidRPr="00D136AE">
        <w:rPr>
          <w:rFonts w:ascii="Arial" w:eastAsia="Calibri" w:hAnsi="Arial" w:cs="Arial"/>
        </w:rPr>
        <w:t xml:space="preserve">ersonal information about third parties should not be submitted to the University unless necessary. If your circumstances </w:t>
      </w:r>
      <w:r w:rsidR="005839DF" w:rsidRPr="00D136AE">
        <w:rPr>
          <w:rFonts w:ascii="Arial" w:eastAsia="Calibri" w:hAnsi="Arial" w:cs="Arial"/>
        </w:rPr>
        <w:t>relate to</w:t>
      </w:r>
      <w:r w:rsidRPr="00D136AE">
        <w:rPr>
          <w:rFonts w:ascii="Arial" w:eastAsia="Calibri" w:hAnsi="Arial" w:cs="Arial"/>
        </w:rPr>
        <w:t xml:space="preserve"> someone close to you, what we need to know is the impact on you of their circumsta</w:t>
      </w:r>
      <w:r w:rsidR="00A36E76">
        <w:rPr>
          <w:rFonts w:ascii="Arial" w:eastAsia="Calibri" w:hAnsi="Arial" w:cs="Arial"/>
        </w:rPr>
        <w:t xml:space="preserve">nces rather than their details. </w:t>
      </w:r>
      <w:r w:rsidR="00A36E76" w:rsidRPr="00A36E76">
        <w:rPr>
          <w:rFonts w:ascii="Arial" w:eastAsia="Calibri" w:hAnsi="Arial" w:cs="Arial"/>
        </w:rPr>
        <w:t>By disclosing data relating to a third party to</w:t>
      </w:r>
      <w:r w:rsidR="00CE0E90">
        <w:rPr>
          <w:rFonts w:ascii="Arial" w:eastAsia="Calibri" w:hAnsi="Arial" w:cs="Arial"/>
        </w:rPr>
        <w:t xml:space="preserve"> support </w:t>
      </w:r>
      <w:r w:rsidR="00A36E76" w:rsidRPr="00A36E76">
        <w:rPr>
          <w:rFonts w:ascii="Arial" w:eastAsia="Calibri" w:hAnsi="Arial" w:cs="Arial"/>
        </w:rPr>
        <w:t>your mitigating circumstances application you are confirming that you have the consent of the third party to do so.</w:t>
      </w:r>
    </w:p>
    <w:p w14:paraId="0DBD5A8E" w14:textId="1B36614B" w:rsidR="001F3012" w:rsidRPr="00D51A37" w:rsidRDefault="00D5580D" w:rsidP="001F3012">
      <w:pPr>
        <w:pStyle w:val="NormalWeb"/>
        <w:spacing w:before="0" w:beforeAutospacing="0" w:after="160" w:afterAutospacing="0"/>
        <w:rPr>
          <w:rFonts w:ascii="Arial" w:hAnsi="Arial" w:cs="Arial"/>
          <w:sz w:val="22"/>
          <w:szCs w:val="22"/>
        </w:rPr>
      </w:pPr>
      <w:r>
        <w:rPr>
          <w:rFonts w:ascii="Arial" w:hAnsi="Arial" w:cs="Arial"/>
          <w:sz w:val="22"/>
          <w:szCs w:val="22"/>
        </w:rPr>
        <w:lastRenderedPageBreak/>
        <w:t xml:space="preserve">Guidance on </w:t>
      </w:r>
      <w:r w:rsidR="001F3012" w:rsidRPr="00D51A37">
        <w:rPr>
          <w:rFonts w:ascii="Arial" w:hAnsi="Arial" w:cs="Arial"/>
          <w:sz w:val="22"/>
          <w:szCs w:val="22"/>
        </w:rPr>
        <w:t xml:space="preserve">the kinds of supporting information that we might </w:t>
      </w:r>
      <w:r w:rsidR="003E0A0A">
        <w:rPr>
          <w:rFonts w:ascii="Arial" w:hAnsi="Arial" w:cs="Arial"/>
          <w:sz w:val="22"/>
          <w:szCs w:val="22"/>
        </w:rPr>
        <w:t xml:space="preserve">normally </w:t>
      </w:r>
      <w:r w:rsidR="001F3012" w:rsidRPr="00D51A37">
        <w:rPr>
          <w:rFonts w:ascii="Arial" w:hAnsi="Arial" w:cs="Arial"/>
          <w:sz w:val="22"/>
          <w:szCs w:val="22"/>
        </w:rPr>
        <w:t xml:space="preserve">accept </w:t>
      </w:r>
      <w:r w:rsidR="00507363">
        <w:rPr>
          <w:rFonts w:ascii="Arial" w:hAnsi="Arial" w:cs="Arial"/>
          <w:sz w:val="22"/>
          <w:szCs w:val="22"/>
        </w:rPr>
        <w:t>is given</w:t>
      </w:r>
      <w:r w:rsidR="001F3012" w:rsidRPr="00D51A37">
        <w:rPr>
          <w:rFonts w:ascii="Arial" w:hAnsi="Arial" w:cs="Arial"/>
          <w:sz w:val="22"/>
          <w:szCs w:val="22"/>
        </w:rPr>
        <w:t xml:space="preserve"> below, but this list is not exhaustive, and you can speak to your School if you are not sure what supporting information you need or will be able to provide.</w:t>
      </w:r>
      <w:r w:rsidR="00507363">
        <w:rPr>
          <w:rFonts w:ascii="Arial" w:hAnsi="Arial" w:cs="Arial"/>
          <w:sz w:val="22"/>
          <w:szCs w:val="22"/>
        </w:rPr>
        <w:t xml:space="preserve">  </w:t>
      </w:r>
      <w:r w:rsidR="00E35BFC">
        <w:rPr>
          <w:rFonts w:ascii="Arial" w:hAnsi="Arial" w:cs="Arial"/>
          <w:sz w:val="22"/>
          <w:szCs w:val="22"/>
        </w:rPr>
        <w:t>S</w:t>
      </w:r>
      <w:r w:rsidR="00507363" w:rsidRPr="00E35BFC">
        <w:rPr>
          <w:rFonts w:ascii="Arial" w:eastAsia="Calibri" w:hAnsi="Arial" w:cs="Arial"/>
          <w:sz w:val="22"/>
          <w:szCs w:val="22"/>
        </w:rPr>
        <w:t>chools should always consider other forms of documentary supporting information provided.</w:t>
      </w:r>
    </w:p>
    <w:p w14:paraId="7218A119" w14:textId="7339EE1F" w:rsidR="006E7BB0" w:rsidRDefault="006E7BB0" w:rsidP="009132E5">
      <w:pPr>
        <w:spacing w:after="160" w:line="240" w:lineRule="auto"/>
        <w:ind w:left="0" w:firstLine="0"/>
        <w:rPr>
          <w:rFonts w:ascii="Arial" w:eastAsia="Calibri" w:hAnsi="Arial" w:cs="Arial"/>
        </w:rPr>
      </w:pPr>
      <w:r w:rsidRPr="00B97A7A">
        <w:rPr>
          <w:rFonts w:ascii="Arial" w:eastAsia="Calibri" w:hAnsi="Arial" w:cs="Arial"/>
        </w:rPr>
        <w:t xml:space="preserve">Your school may request additional </w:t>
      </w:r>
      <w:r w:rsidR="000D1DAB">
        <w:rPr>
          <w:rFonts w:ascii="Arial" w:eastAsia="Calibri" w:hAnsi="Arial" w:cs="Arial"/>
        </w:rPr>
        <w:t xml:space="preserve">documentary </w:t>
      </w:r>
      <w:r w:rsidR="00A443E6">
        <w:rPr>
          <w:rFonts w:ascii="Arial" w:eastAsia="Calibri" w:hAnsi="Arial" w:cs="Arial"/>
        </w:rPr>
        <w:t>supporting information</w:t>
      </w:r>
      <w:r w:rsidRPr="00B97A7A">
        <w:rPr>
          <w:rFonts w:ascii="Arial" w:eastAsia="Calibri" w:hAnsi="Arial" w:cs="Arial"/>
        </w:rPr>
        <w:t xml:space="preserve"> to help to </w:t>
      </w:r>
      <w:r>
        <w:rPr>
          <w:rFonts w:ascii="Arial" w:eastAsia="Calibri" w:hAnsi="Arial" w:cs="Arial"/>
        </w:rPr>
        <w:t>clarify a set of circumstances.</w:t>
      </w:r>
    </w:p>
    <w:p w14:paraId="3BA229EF" w14:textId="0786F30A" w:rsidR="00920D31" w:rsidRPr="002F546F" w:rsidRDefault="00920D31" w:rsidP="009132E5">
      <w:pPr>
        <w:spacing w:before="160" w:after="160" w:line="240" w:lineRule="auto"/>
        <w:ind w:left="0" w:firstLine="0"/>
        <w:rPr>
          <w:rFonts w:ascii="Arial" w:eastAsia="Calibri" w:hAnsi="Arial" w:cs="Arial"/>
        </w:rPr>
      </w:pPr>
      <w:r w:rsidRPr="00920D31">
        <w:rPr>
          <w:rFonts w:ascii="Arial" w:eastAsia="Calibri" w:hAnsi="Arial" w:cs="Arial"/>
        </w:rPr>
        <w:t>It is your responsibility to obtain</w:t>
      </w:r>
      <w:r w:rsidR="00875B7A">
        <w:rPr>
          <w:rFonts w:ascii="Arial" w:eastAsia="Calibri" w:hAnsi="Arial" w:cs="Arial"/>
        </w:rPr>
        <w:t xml:space="preserve"> documentary</w:t>
      </w:r>
      <w:r w:rsidRPr="00920D31">
        <w:rPr>
          <w:rFonts w:ascii="Arial" w:eastAsia="Calibri" w:hAnsi="Arial" w:cs="Arial"/>
        </w:rPr>
        <w:t xml:space="preserve"> </w:t>
      </w:r>
      <w:r w:rsidR="00A443E6">
        <w:rPr>
          <w:rFonts w:ascii="Arial" w:eastAsia="Calibri" w:hAnsi="Arial" w:cs="Arial"/>
        </w:rPr>
        <w:t xml:space="preserve">information </w:t>
      </w:r>
      <w:r w:rsidRPr="00920D31">
        <w:rPr>
          <w:rFonts w:ascii="Arial" w:eastAsia="Calibri" w:hAnsi="Arial" w:cs="Arial"/>
        </w:rPr>
        <w:t xml:space="preserve">in support of your application. We will not be able to obtain medical, or other, </w:t>
      </w:r>
      <w:r w:rsidR="007D32A2">
        <w:rPr>
          <w:rFonts w:ascii="Arial" w:eastAsia="Calibri" w:hAnsi="Arial" w:cs="Arial"/>
        </w:rPr>
        <w:t xml:space="preserve">documentary </w:t>
      </w:r>
      <w:r w:rsidR="00875B7A">
        <w:rPr>
          <w:rFonts w:ascii="Arial" w:eastAsia="Calibri" w:hAnsi="Arial" w:cs="Arial"/>
        </w:rPr>
        <w:t>supporting information</w:t>
      </w:r>
      <w:r w:rsidRPr="00920D31">
        <w:rPr>
          <w:rFonts w:ascii="Arial" w:eastAsia="Calibri" w:hAnsi="Arial" w:cs="Arial"/>
        </w:rPr>
        <w:t xml:space="preserve"> on your behalf.</w:t>
      </w:r>
    </w:p>
    <w:p w14:paraId="35E92283" w14:textId="618DFF2E" w:rsidR="006E7BB0" w:rsidRPr="002F546F" w:rsidRDefault="006E7BB0" w:rsidP="006E7BB0">
      <w:pPr>
        <w:spacing w:after="160"/>
        <w:ind w:left="0" w:firstLine="0"/>
        <w:rPr>
          <w:rFonts w:ascii="Arial" w:eastAsia="Calibri" w:hAnsi="Arial" w:cs="Arial"/>
          <w:b/>
        </w:rPr>
      </w:pPr>
      <w:r w:rsidRPr="002F546F">
        <w:rPr>
          <w:rFonts w:ascii="Arial" w:eastAsia="Calibri" w:hAnsi="Arial" w:cs="Arial"/>
          <w:b/>
        </w:rPr>
        <w:t xml:space="preserve">Guidance on </w:t>
      </w:r>
      <w:r w:rsidR="007D32A2">
        <w:rPr>
          <w:rFonts w:ascii="Arial" w:eastAsia="Calibri" w:hAnsi="Arial" w:cs="Arial"/>
          <w:b/>
        </w:rPr>
        <w:t xml:space="preserve">documentary </w:t>
      </w:r>
      <w:r w:rsidR="00507687">
        <w:rPr>
          <w:rFonts w:ascii="Arial" w:eastAsia="Calibri" w:hAnsi="Arial" w:cs="Arial"/>
          <w:b/>
        </w:rPr>
        <w:t>S</w:t>
      </w:r>
      <w:r w:rsidR="00A717CE">
        <w:rPr>
          <w:rFonts w:ascii="Arial" w:eastAsia="Calibri" w:hAnsi="Arial" w:cs="Arial"/>
          <w:b/>
        </w:rPr>
        <w:t xml:space="preserve">upporting </w:t>
      </w:r>
      <w:r w:rsidR="00507687">
        <w:rPr>
          <w:rFonts w:ascii="Arial" w:eastAsia="Calibri" w:hAnsi="Arial" w:cs="Arial"/>
          <w:b/>
        </w:rPr>
        <w:t>I</w:t>
      </w:r>
      <w:r w:rsidR="00A717CE">
        <w:rPr>
          <w:rFonts w:ascii="Arial" w:eastAsia="Calibri" w:hAnsi="Arial" w:cs="Arial"/>
          <w:b/>
        </w:rPr>
        <w:t>nformation</w:t>
      </w:r>
    </w:p>
    <w:tbl>
      <w:tblPr>
        <w:tblStyle w:val="TableGrid1"/>
        <w:tblW w:w="9072" w:type="dxa"/>
        <w:tblLook w:val="04A0" w:firstRow="1" w:lastRow="0" w:firstColumn="1" w:lastColumn="0" w:noHBand="0" w:noVBand="1"/>
      </w:tblPr>
      <w:tblGrid>
        <w:gridCol w:w="2549"/>
        <w:gridCol w:w="6523"/>
      </w:tblGrid>
      <w:tr w:rsidR="006E7BB0" w:rsidRPr="002F546F" w14:paraId="36BA152A" w14:textId="77777777" w:rsidTr="6D84A835">
        <w:tc>
          <w:tcPr>
            <w:tcW w:w="1405" w:type="pct"/>
            <w:vAlign w:val="center"/>
          </w:tcPr>
          <w:p w14:paraId="4BDDBAC1" w14:textId="77777777" w:rsidR="006E7BB0" w:rsidRPr="002F546F" w:rsidRDefault="006E7BB0" w:rsidP="004A339F">
            <w:pPr>
              <w:spacing w:before="80" w:after="80"/>
              <w:ind w:left="31" w:firstLine="0"/>
              <w:rPr>
                <w:sz w:val="22"/>
                <w:szCs w:val="22"/>
              </w:rPr>
            </w:pPr>
            <w:r w:rsidRPr="002F546F">
              <w:rPr>
                <w:sz w:val="22"/>
                <w:szCs w:val="22"/>
              </w:rPr>
              <w:t>Illness or accident of student requiring medical intervention (short-term)</w:t>
            </w:r>
          </w:p>
        </w:tc>
        <w:tc>
          <w:tcPr>
            <w:tcW w:w="3595" w:type="pct"/>
            <w:vAlign w:val="center"/>
          </w:tcPr>
          <w:p w14:paraId="14525CAD" w14:textId="7FDFAC5B" w:rsidR="008D6F7E" w:rsidRPr="002F546F" w:rsidRDefault="006E7BB0" w:rsidP="004A339F">
            <w:pPr>
              <w:spacing w:before="80" w:after="80"/>
              <w:ind w:left="36" w:firstLine="0"/>
              <w:rPr>
                <w:sz w:val="22"/>
                <w:szCs w:val="22"/>
              </w:rPr>
            </w:pPr>
            <w:r w:rsidRPr="002F546F">
              <w:rPr>
                <w:sz w:val="22"/>
                <w:szCs w:val="22"/>
              </w:rPr>
              <w:t>Medical certificate or letter, signed by an appropriately qualified medical practitioner, giving dates affected by illness and containing a medical opinion on ho</w:t>
            </w:r>
            <w:r>
              <w:rPr>
                <w:sz w:val="22"/>
                <w:szCs w:val="22"/>
              </w:rPr>
              <w:t>w you would have been affected.</w:t>
            </w:r>
          </w:p>
        </w:tc>
      </w:tr>
      <w:tr w:rsidR="006E7BB0" w:rsidRPr="002F546F" w14:paraId="74B13E93" w14:textId="77777777" w:rsidTr="6D84A835">
        <w:tc>
          <w:tcPr>
            <w:tcW w:w="1405" w:type="pct"/>
            <w:vAlign w:val="center"/>
          </w:tcPr>
          <w:p w14:paraId="1BCACE91" w14:textId="77777777" w:rsidR="006E7BB0" w:rsidRPr="002F546F" w:rsidRDefault="006E7BB0" w:rsidP="004A339F">
            <w:pPr>
              <w:spacing w:before="80" w:after="80"/>
              <w:ind w:left="31" w:firstLine="0"/>
              <w:rPr>
                <w:sz w:val="22"/>
                <w:szCs w:val="22"/>
              </w:rPr>
            </w:pPr>
            <w:r w:rsidRPr="002F546F">
              <w:rPr>
                <w:sz w:val="22"/>
                <w:szCs w:val="22"/>
              </w:rPr>
              <w:t>Illness of another person, usually a close family member (this can be either</w:t>
            </w:r>
            <w:r>
              <w:rPr>
                <w:sz w:val="22"/>
                <w:szCs w:val="22"/>
              </w:rPr>
              <w:t xml:space="preserve"> short-term or chronic illness)</w:t>
            </w:r>
          </w:p>
        </w:tc>
        <w:tc>
          <w:tcPr>
            <w:tcW w:w="3595" w:type="pct"/>
            <w:vAlign w:val="center"/>
          </w:tcPr>
          <w:p w14:paraId="4E635024" w14:textId="7F9A614F" w:rsidR="006E7BB0" w:rsidRDefault="006E7BB0" w:rsidP="004A339F">
            <w:pPr>
              <w:spacing w:before="80" w:after="80"/>
              <w:ind w:left="36" w:firstLine="0"/>
              <w:rPr>
                <w:sz w:val="22"/>
                <w:szCs w:val="22"/>
              </w:rPr>
            </w:pPr>
            <w:r w:rsidRPr="002F546F">
              <w:rPr>
                <w:sz w:val="22"/>
                <w:szCs w:val="22"/>
              </w:rPr>
              <w:t>Independent</w:t>
            </w:r>
            <w:r w:rsidR="00507687">
              <w:rPr>
                <w:sz w:val="22"/>
                <w:szCs w:val="22"/>
              </w:rPr>
              <w:t xml:space="preserve"> documentary</w:t>
            </w:r>
            <w:r w:rsidRPr="002F546F">
              <w:rPr>
                <w:sz w:val="22"/>
                <w:szCs w:val="22"/>
              </w:rPr>
              <w:t xml:space="preserve"> </w:t>
            </w:r>
            <w:r w:rsidR="00A717CE">
              <w:rPr>
                <w:sz w:val="22"/>
                <w:szCs w:val="22"/>
              </w:rPr>
              <w:t>supporting information</w:t>
            </w:r>
            <w:r w:rsidRPr="002F546F">
              <w:rPr>
                <w:sz w:val="22"/>
                <w:szCs w:val="22"/>
              </w:rPr>
              <w:t xml:space="preserve"> to demonstrate the impact on you. You will need to make clear why and how your ability to take assessments was affected.</w:t>
            </w:r>
          </w:p>
          <w:p w14:paraId="53064926" w14:textId="12225CC0" w:rsidR="006E7BB0" w:rsidRPr="00B733EB" w:rsidRDefault="00E51A00" w:rsidP="004A339F">
            <w:pPr>
              <w:spacing w:before="80" w:after="80"/>
              <w:ind w:left="36" w:firstLine="0"/>
              <w:rPr>
                <w:b/>
                <w:bCs/>
                <w:sz w:val="22"/>
                <w:szCs w:val="22"/>
              </w:rPr>
            </w:pPr>
            <w:r>
              <w:rPr>
                <w:b/>
                <w:bCs/>
                <w:sz w:val="22"/>
                <w:szCs w:val="22"/>
              </w:rPr>
              <w:t>O</w:t>
            </w:r>
            <w:r w:rsidR="00B733EB" w:rsidRPr="00B733EB">
              <w:rPr>
                <w:b/>
                <w:bCs/>
                <w:sz w:val="22"/>
                <w:szCs w:val="22"/>
              </w:rPr>
              <w:t>r</w:t>
            </w:r>
          </w:p>
          <w:p w14:paraId="33310901" w14:textId="26979132" w:rsidR="006E7BB0" w:rsidRPr="002F546F" w:rsidRDefault="006E7BB0" w:rsidP="004A339F">
            <w:pPr>
              <w:spacing w:before="80" w:after="80"/>
              <w:ind w:left="36" w:firstLine="0"/>
              <w:rPr>
                <w:sz w:val="22"/>
                <w:szCs w:val="22"/>
              </w:rPr>
            </w:pPr>
            <w:r w:rsidRPr="002F546F">
              <w:rPr>
                <w:sz w:val="22"/>
                <w:szCs w:val="22"/>
              </w:rPr>
              <w:t xml:space="preserve">Where third party permissions exist and it is necessary to explain the severity of circumstances to </w:t>
            </w:r>
            <w:r w:rsidR="00AA3FE1">
              <w:rPr>
                <w:sz w:val="22"/>
                <w:szCs w:val="22"/>
              </w:rPr>
              <w:t>support</w:t>
            </w:r>
            <w:r w:rsidRPr="002F546F">
              <w:rPr>
                <w:sz w:val="22"/>
                <w:szCs w:val="22"/>
              </w:rPr>
              <w:t xml:space="preserve"> their impact upon you, medical</w:t>
            </w:r>
            <w:r w:rsidR="003B5FBB">
              <w:rPr>
                <w:sz w:val="22"/>
                <w:szCs w:val="22"/>
              </w:rPr>
              <w:t xml:space="preserve"> </w:t>
            </w:r>
            <w:r w:rsidR="00507687">
              <w:rPr>
                <w:sz w:val="22"/>
                <w:szCs w:val="22"/>
              </w:rPr>
              <w:t xml:space="preserve">documentary </w:t>
            </w:r>
            <w:r w:rsidR="003B5FBB">
              <w:rPr>
                <w:sz w:val="22"/>
                <w:szCs w:val="22"/>
              </w:rPr>
              <w:t>information</w:t>
            </w:r>
            <w:r w:rsidRPr="002F546F">
              <w:rPr>
                <w:sz w:val="22"/>
                <w:szCs w:val="22"/>
              </w:rPr>
              <w:t xml:space="preserve"> relating to the illness of the third party (clearly indicating dates of illness). You may be required to provide </w:t>
            </w:r>
            <w:r w:rsidR="00507687">
              <w:rPr>
                <w:sz w:val="22"/>
                <w:szCs w:val="22"/>
              </w:rPr>
              <w:t xml:space="preserve">documentary </w:t>
            </w:r>
            <w:r w:rsidR="006867BF">
              <w:rPr>
                <w:sz w:val="22"/>
                <w:szCs w:val="22"/>
              </w:rPr>
              <w:t xml:space="preserve">supporting information </w:t>
            </w:r>
            <w:r w:rsidRPr="002F546F">
              <w:rPr>
                <w:sz w:val="22"/>
                <w:szCs w:val="22"/>
              </w:rPr>
              <w:t>of your connection to the person who is ill (where that person is not a family member).</w:t>
            </w:r>
          </w:p>
          <w:p w14:paraId="7B3328CD" w14:textId="7DF275D3" w:rsidR="006E7BB0" w:rsidRPr="000A3762" w:rsidRDefault="004A339F" w:rsidP="004A339F">
            <w:pPr>
              <w:spacing w:before="80" w:after="80"/>
              <w:ind w:left="36" w:firstLine="0"/>
              <w:rPr>
                <w:sz w:val="22"/>
                <w:szCs w:val="22"/>
              </w:rPr>
            </w:pPr>
            <w:r w:rsidRPr="004A339F">
              <w:rPr>
                <w:sz w:val="22"/>
                <w:szCs w:val="22"/>
              </w:rPr>
              <w:t>By disclosing data relating to a third party</w:t>
            </w:r>
            <w:r w:rsidR="006D5345">
              <w:rPr>
                <w:sz w:val="22"/>
                <w:szCs w:val="22"/>
              </w:rPr>
              <w:t xml:space="preserve"> </w:t>
            </w:r>
            <w:r w:rsidRPr="004A339F">
              <w:rPr>
                <w:sz w:val="22"/>
                <w:szCs w:val="22"/>
              </w:rPr>
              <w:t xml:space="preserve">to </w:t>
            </w:r>
            <w:r w:rsidR="0062053C">
              <w:rPr>
                <w:sz w:val="22"/>
                <w:szCs w:val="22"/>
              </w:rPr>
              <w:t xml:space="preserve">support </w:t>
            </w:r>
            <w:r w:rsidRPr="004A339F">
              <w:rPr>
                <w:sz w:val="22"/>
                <w:szCs w:val="22"/>
              </w:rPr>
              <w:t>your mitigating circumstances application</w:t>
            </w:r>
            <w:r w:rsidR="00C5031E">
              <w:rPr>
                <w:sz w:val="22"/>
                <w:szCs w:val="22"/>
              </w:rPr>
              <w:t>,</w:t>
            </w:r>
            <w:r w:rsidRPr="004A339F">
              <w:rPr>
                <w:sz w:val="22"/>
                <w:szCs w:val="22"/>
              </w:rPr>
              <w:t xml:space="preserve"> you are confirming that you have the consent of the third party to do so.</w:t>
            </w:r>
          </w:p>
        </w:tc>
      </w:tr>
      <w:tr w:rsidR="006E7BB0" w:rsidRPr="002F546F" w14:paraId="6B36B3F6" w14:textId="77777777" w:rsidTr="6D84A835">
        <w:tc>
          <w:tcPr>
            <w:tcW w:w="1405" w:type="pct"/>
            <w:vAlign w:val="center"/>
          </w:tcPr>
          <w:p w14:paraId="4EBA8237" w14:textId="77777777" w:rsidR="006E7BB0" w:rsidRPr="002F546F" w:rsidRDefault="006E7BB0" w:rsidP="004A339F">
            <w:pPr>
              <w:spacing w:before="80" w:after="80"/>
              <w:ind w:left="31" w:firstLine="0"/>
            </w:pPr>
            <w:r>
              <w:rPr>
                <w:rFonts w:asciiTheme="minorHAnsi" w:eastAsiaTheme="minorHAnsi" w:hAnsiTheme="minorHAnsi" w:cstheme="minorBidi"/>
                <w:sz w:val="22"/>
                <w:szCs w:val="22"/>
                <w:lang w:val="en-US"/>
              </w:rPr>
              <w:br w:type="page"/>
            </w:r>
            <w:r w:rsidRPr="002F546F">
              <w:rPr>
                <w:sz w:val="22"/>
                <w:szCs w:val="22"/>
              </w:rPr>
              <w:t>Bereavement</w:t>
            </w:r>
          </w:p>
        </w:tc>
        <w:tc>
          <w:tcPr>
            <w:tcW w:w="3595" w:type="pct"/>
            <w:vAlign w:val="center"/>
          </w:tcPr>
          <w:p w14:paraId="642258B6" w14:textId="44B2C702" w:rsidR="006E7BB0" w:rsidRPr="002F546F" w:rsidRDefault="00827518" w:rsidP="004A339F">
            <w:pPr>
              <w:spacing w:before="80" w:after="80"/>
              <w:ind w:left="36" w:firstLine="0"/>
              <w:rPr>
                <w:sz w:val="22"/>
                <w:szCs w:val="22"/>
              </w:rPr>
            </w:pPr>
            <w:r>
              <w:rPr>
                <w:sz w:val="22"/>
                <w:szCs w:val="22"/>
              </w:rPr>
              <w:t>Documentary s</w:t>
            </w:r>
            <w:r w:rsidR="0062053C">
              <w:rPr>
                <w:sz w:val="22"/>
                <w:szCs w:val="22"/>
              </w:rPr>
              <w:t>upporting information</w:t>
            </w:r>
            <w:r w:rsidR="006E7BB0" w:rsidRPr="002F546F">
              <w:rPr>
                <w:sz w:val="22"/>
                <w:szCs w:val="22"/>
              </w:rPr>
              <w:t xml:space="preserve"> of bereavement can take several forms, for example:</w:t>
            </w:r>
          </w:p>
          <w:p w14:paraId="14B22B11" w14:textId="77777777" w:rsidR="006E7BB0" w:rsidRPr="002F546F" w:rsidRDefault="006E7BB0" w:rsidP="004A339F">
            <w:pPr>
              <w:numPr>
                <w:ilvl w:val="0"/>
                <w:numId w:val="34"/>
              </w:numPr>
              <w:spacing w:before="80" w:after="80"/>
              <w:rPr>
                <w:sz w:val="22"/>
                <w:szCs w:val="22"/>
              </w:rPr>
            </w:pPr>
            <w:r w:rsidRPr="002F546F">
              <w:rPr>
                <w:sz w:val="22"/>
                <w:szCs w:val="22"/>
              </w:rPr>
              <w:t>A letter from funeral director or minister conducting the service.</w:t>
            </w:r>
          </w:p>
          <w:p w14:paraId="122AE2B3" w14:textId="77777777" w:rsidR="006E7BB0" w:rsidRPr="002F546F" w:rsidRDefault="006E7BB0" w:rsidP="004A339F">
            <w:pPr>
              <w:numPr>
                <w:ilvl w:val="0"/>
                <w:numId w:val="34"/>
              </w:numPr>
              <w:spacing w:before="80" w:after="80"/>
              <w:rPr>
                <w:sz w:val="22"/>
                <w:szCs w:val="22"/>
              </w:rPr>
            </w:pPr>
            <w:r w:rsidRPr="002F546F">
              <w:rPr>
                <w:sz w:val="22"/>
                <w:szCs w:val="22"/>
              </w:rPr>
              <w:t>An Order of Service showing date, o</w:t>
            </w:r>
            <w:r>
              <w:rPr>
                <w:sz w:val="22"/>
                <w:szCs w:val="22"/>
              </w:rPr>
              <w:t>r other relevant documentation.</w:t>
            </w:r>
          </w:p>
          <w:p w14:paraId="1247B75C" w14:textId="77777777" w:rsidR="006E7BB0" w:rsidRPr="002F546F" w:rsidRDefault="006E7BB0" w:rsidP="004A339F">
            <w:pPr>
              <w:numPr>
                <w:ilvl w:val="0"/>
                <w:numId w:val="34"/>
              </w:numPr>
              <w:spacing w:before="80" w:after="80"/>
              <w:rPr>
                <w:sz w:val="22"/>
                <w:szCs w:val="22"/>
              </w:rPr>
            </w:pPr>
            <w:r w:rsidRPr="002F546F">
              <w:rPr>
                <w:sz w:val="22"/>
                <w:szCs w:val="22"/>
              </w:rPr>
              <w:t xml:space="preserve">A statement from a doctor or other qualified professional, or member of </w:t>
            </w:r>
            <w:proofErr w:type="gramStart"/>
            <w:r w:rsidRPr="002F546F">
              <w:rPr>
                <w:sz w:val="22"/>
                <w:szCs w:val="22"/>
              </w:rPr>
              <w:t>University</w:t>
            </w:r>
            <w:proofErr w:type="gramEnd"/>
            <w:r w:rsidRPr="002F546F">
              <w:rPr>
                <w:sz w:val="22"/>
                <w:szCs w:val="22"/>
              </w:rPr>
              <w:t xml:space="preserve"> staff (e.g. Academic Personal Tutor) confirming you had disclosed a bereavement.</w:t>
            </w:r>
          </w:p>
          <w:p w14:paraId="6451FF17" w14:textId="77777777" w:rsidR="006E7BB0" w:rsidRPr="002F546F" w:rsidRDefault="006E7BB0" w:rsidP="004A339F">
            <w:pPr>
              <w:numPr>
                <w:ilvl w:val="0"/>
                <w:numId w:val="34"/>
              </w:numPr>
              <w:spacing w:before="80" w:after="80"/>
              <w:rPr>
                <w:sz w:val="22"/>
                <w:szCs w:val="22"/>
              </w:rPr>
            </w:pPr>
            <w:r w:rsidRPr="002F546F">
              <w:rPr>
                <w:sz w:val="22"/>
                <w:szCs w:val="22"/>
              </w:rPr>
              <w:t>A corroborating statement from a family member.</w:t>
            </w:r>
          </w:p>
          <w:p w14:paraId="38B3F7D0" w14:textId="77777777" w:rsidR="006E7BB0" w:rsidRPr="00EE3BBD" w:rsidRDefault="006E7BB0" w:rsidP="004A339F">
            <w:pPr>
              <w:pStyle w:val="ListParagraph"/>
              <w:numPr>
                <w:ilvl w:val="0"/>
                <w:numId w:val="34"/>
              </w:numPr>
              <w:spacing w:before="80" w:after="80"/>
              <w:contextualSpacing w:val="0"/>
              <w:rPr>
                <w:sz w:val="22"/>
                <w:szCs w:val="22"/>
              </w:rPr>
            </w:pPr>
            <w:r w:rsidRPr="00EE3BBD">
              <w:rPr>
                <w:sz w:val="22"/>
                <w:szCs w:val="22"/>
              </w:rPr>
              <w:t>A death certificate.</w:t>
            </w:r>
          </w:p>
        </w:tc>
      </w:tr>
      <w:tr w:rsidR="008D6F7E" w:rsidRPr="002F546F" w14:paraId="76AC270B" w14:textId="77777777" w:rsidTr="6D84A835">
        <w:tc>
          <w:tcPr>
            <w:tcW w:w="1405" w:type="pct"/>
            <w:vAlign w:val="center"/>
          </w:tcPr>
          <w:p w14:paraId="2300FE82" w14:textId="3B0B4952" w:rsidR="008D6F7E" w:rsidRDefault="008D6F7E" w:rsidP="004A339F">
            <w:pPr>
              <w:spacing w:before="80" w:after="80"/>
              <w:ind w:left="31" w:firstLine="0"/>
              <w:rPr>
                <w:lang w:val="en-US"/>
              </w:rPr>
            </w:pPr>
            <w:r w:rsidRPr="00AD7D8B">
              <w:rPr>
                <w:sz w:val="22"/>
                <w:szCs w:val="22"/>
              </w:rPr>
              <w:t>Disability</w:t>
            </w:r>
          </w:p>
        </w:tc>
        <w:tc>
          <w:tcPr>
            <w:tcW w:w="3595" w:type="pct"/>
            <w:vAlign w:val="center"/>
          </w:tcPr>
          <w:p w14:paraId="78307958" w14:textId="1FA9F652" w:rsidR="008D6F7E" w:rsidRPr="002F546F" w:rsidRDefault="008D6F7E" w:rsidP="004A339F">
            <w:pPr>
              <w:spacing w:before="80" w:after="80"/>
              <w:ind w:left="36" w:firstLine="0"/>
            </w:pPr>
            <w:r w:rsidRPr="6D84A835">
              <w:rPr>
                <w:sz w:val="22"/>
                <w:szCs w:val="22"/>
              </w:rPr>
              <w:t xml:space="preserve">Disabled Students registered with the University’s Disability Services can use their Support Summary Sheet provided by Disability Services as </w:t>
            </w:r>
            <w:r w:rsidR="09F90D17" w:rsidRPr="6D84A835">
              <w:rPr>
                <w:sz w:val="22"/>
                <w:szCs w:val="22"/>
              </w:rPr>
              <w:t xml:space="preserve">documentary </w:t>
            </w:r>
            <w:r w:rsidR="03F60DA4" w:rsidRPr="6D84A835">
              <w:rPr>
                <w:sz w:val="22"/>
                <w:szCs w:val="22"/>
              </w:rPr>
              <w:t xml:space="preserve">information </w:t>
            </w:r>
            <w:r w:rsidRPr="6D84A835">
              <w:rPr>
                <w:sz w:val="22"/>
                <w:szCs w:val="22"/>
              </w:rPr>
              <w:t>i</w:t>
            </w:r>
            <w:r w:rsidR="007019C3" w:rsidRPr="6D84A835">
              <w:rPr>
                <w:sz w:val="22"/>
                <w:szCs w:val="22"/>
              </w:rPr>
              <w:t xml:space="preserve">n </w:t>
            </w:r>
            <w:r w:rsidRPr="6D84A835">
              <w:rPr>
                <w:sz w:val="22"/>
                <w:szCs w:val="22"/>
              </w:rPr>
              <w:t xml:space="preserve">support of an application for </w:t>
            </w:r>
            <w:r w:rsidR="00CF4379">
              <w:rPr>
                <w:sz w:val="22"/>
                <w:szCs w:val="22"/>
              </w:rPr>
              <w:t>Mitigating Circumstances</w:t>
            </w:r>
            <w:r w:rsidR="008D475A" w:rsidRPr="6D84A835">
              <w:rPr>
                <w:sz w:val="22"/>
                <w:szCs w:val="22"/>
              </w:rPr>
              <w:t>.</w:t>
            </w:r>
          </w:p>
        </w:tc>
      </w:tr>
      <w:tr w:rsidR="006E7BB0" w:rsidRPr="002F546F" w14:paraId="0602A7EC" w14:textId="77777777" w:rsidTr="6D84A835">
        <w:tc>
          <w:tcPr>
            <w:tcW w:w="1405" w:type="pct"/>
            <w:vAlign w:val="center"/>
          </w:tcPr>
          <w:p w14:paraId="4B852CAF" w14:textId="77777777" w:rsidR="006E7BB0" w:rsidRPr="002F546F" w:rsidRDefault="006E7BB0" w:rsidP="004A339F">
            <w:pPr>
              <w:spacing w:before="80" w:after="80"/>
              <w:ind w:left="31" w:firstLine="0"/>
            </w:pPr>
            <w:r>
              <w:br w:type="page"/>
            </w:r>
            <w:r w:rsidRPr="002F546F">
              <w:rPr>
                <w:sz w:val="22"/>
                <w:szCs w:val="22"/>
              </w:rPr>
              <w:t>Other domestic disruption (family issues, financial or accommodation difficulties</w:t>
            </w:r>
          </w:p>
        </w:tc>
        <w:tc>
          <w:tcPr>
            <w:tcW w:w="3595" w:type="pct"/>
            <w:vAlign w:val="center"/>
          </w:tcPr>
          <w:p w14:paraId="4F1015B5" w14:textId="42025AC7" w:rsidR="006E7BB0" w:rsidRPr="002F546F" w:rsidRDefault="006E7BB0" w:rsidP="004A339F">
            <w:pPr>
              <w:spacing w:before="80" w:after="80"/>
              <w:ind w:left="36" w:firstLine="0"/>
              <w:rPr>
                <w:sz w:val="22"/>
                <w:szCs w:val="22"/>
              </w:rPr>
            </w:pPr>
            <w:r w:rsidRPr="002F546F">
              <w:rPr>
                <w:sz w:val="22"/>
                <w:szCs w:val="22"/>
              </w:rPr>
              <w:t xml:space="preserve">Statement must provide clear details, including dates which link to the assessment(s) affected. You must also provide </w:t>
            </w:r>
            <w:r w:rsidR="00827518">
              <w:rPr>
                <w:sz w:val="22"/>
                <w:szCs w:val="22"/>
              </w:rPr>
              <w:t xml:space="preserve">documentary </w:t>
            </w:r>
            <w:r w:rsidR="00A56724">
              <w:rPr>
                <w:sz w:val="22"/>
                <w:szCs w:val="22"/>
              </w:rPr>
              <w:t xml:space="preserve">supporting information </w:t>
            </w:r>
            <w:r w:rsidRPr="002F546F">
              <w:rPr>
                <w:sz w:val="22"/>
                <w:szCs w:val="22"/>
              </w:rPr>
              <w:t>of how you were affected and why this prevented you from completing the assessment(s) on time.</w:t>
            </w:r>
          </w:p>
          <w:p w14:paraId="371D9C51" w14:textId="77777777" w:rsidR="006E7BB0" w:rsidRPr="002F546F" w:rsidRDefault="006E7BB0" w:rsidP="004A339F">
            <w:pPr>
              <w:spacing w:before="80" w:after="80"/>
              <w:ind w:left="36" w:firstLine="0"/>
            </w:pPr>
            <w:r w:rsidRPr="002F546F">
              <w:rPr>
                <w:sz w:val="22"/>
                <w:szCs w:val="22"/>
              </w:rPr>
              <w:lastRenderedPageBreak/>
              <w:t>This could include a corroborating statement from professional person, e.g. counsellor, employer, landlord/agent, University staff member (i.e. Academic Personal Tutor, mo</w:t>
            </w:r>
            <w:r>
              <w:rPr>
                <w:sz w:val="22"/>
                <w:szCs w:val="22"/>
              </w:rPr>
              <w:t>dule leader, exam invigilator).</w:t>
            </w:r>
          </w:p>
        </w:tc>
      </w:tr>
      <w:tr w:rsidR="006E7BB0" w:rsidRPr="002F546F" w14:paraId="00260648" w14:textId="77777777" w:rsidTr="6D84A835">
        <w:tc>
          <w:tcPr>
            <w:tcW w:w="1405" w:type="pct"/>
            <w:vAlign w:val="center"/>
          </w:tcPr>
          <w:p w14:paraId="2EF0A9B4" w14:textId="77777777" w:rsidR="006E7BB0" w:rsidRPr="002F546F" w:rsidRDefault="006E7BB0" w:rsidP="004A339F">
            <w:pPr>
              <w:spacing w:before="80" w:after="80"/>
              <w:ind w:left="31" w:firstLine="0"/>
            </w:pPr>
            <w:r w:rsidRPr="002F546F">
              <w:rPr>
                <w:sz w:val="22"/>
                <w:szCs w:val="22"/>
              </w:rPr>
              <w:lastRenderedPageBreak/>
              <w:t>Absence arising from such things as jury service or maternity, paternity or adoption leave.</w:t>
            </w:r>
          </w:p>
        </w:tc>
        <w:tc>
          <w:tcPr>
            <w:tcW w:w="3595" w:type="pct"/>
            <w:vAlign w:val="center"/>
          </w:tcPr>
          <w:p w14:paraId="61AB353B" w14:textId="77777777" w:rsidR="006E7BB0" w:rsidRPr="002F546F" w:rsidRDefault="006E7BB0" w:rsidP="004A339F">
            <w:pPr>
              <w:spacing w:before="80" w:after="80"/>
              <w:ind w:left="36" w:firstLine="0"/>
            </w:pPr>
            <w:r w:rsidRPr="002F546F">
              <w:rPr>
                <w:sz w:val="22"/>
                <w:szCs w:val="22"/>
              </w:rPr>
              <w:t>Official correspondence relating to these events.</w:t>
            </w:r>
          </w:p>
        </w:tc>
      </w:tr>
      <w:tr w:rsidR="006E7BB0" w:rsidRPr="002F546F" w14:paraId="6B71CA89" w14:textId="77777777" w:rsidTr="6D84A835">
        <w:tc>
          <w:tcPr>
            <w:tcW w:w="1405" w:type="pct"/>
            <w:vAlign w:val="center"/>
          </w:tcPr>
          <w:p w14:paraId="4DCBB692" w14:textId="77777777" w:rsidR="006E7BB0" w:rsidRPr="002F546F" w:rsidRDefault="006E7BB0" w:rsidP="004A339F">
            <w:pPr>
              <w:spacing w:before="80" w:after="80"/>
              <w:ind w:left="31" w:firstLine="0"/>
            </w:pPr>
            <w:r w:rsidRPr="002F546F">
              <w:rPr>
                <w:sz w:val="22"/>
                <w:szCs w:val="22"/>
              </w:rPr>
              <w:t>Victim of crime</w:t>
            </w:r>
          </w:p>
        </w:tc>
        <w:tc>
          <w:tcPr>
            <w:tcW w:w="3595" w:type="pct"/>
            <w:vAlign w:val="center"/>
          </w:tcPr>
          <w:p w14:paraId="1B27E4A5" w14:textId="77777777" w:rsidR="006E7BB0" w:rsidRDefault="006E7BB0" w:rsidP="004A339F">
            <w:pPr>
              <w:spacing w:before="80" w:after="80"/>
              <w:ind w:left="36" w:firstLine="0"/>
              <w:rPr>
                <w:sz w:val="22"/>
                <w:szCs w:val="22"/>
              </w:rPr>
            </w:pPr>
            <w:r w:rsidRPr="002F546F">
              <w:rPr>
                <w:sz w:val="22"/>
                <w:szCs w:val="22"/>
              </w:rPr>
              <w:t>Crime number (these are usually issued by the police for all reported crimes)</w:t>
            </w:r>
            <w:r>
              <w:rPr>
                <w:sz w:val="22"/>
                <w:szCs w:val="22"/>
              </w:rPr>
              <w:t>.</w:t>
            </w:r>
          </w:p>
          <w:p w14:paraId="647B5B7E" w14:textId="63B01CF8" w:rsidR="006E7BB0" w:rsidRPr="002F546F" w:rsidRDefault="006E7BB0" w:rsidP="004A339F">
            <w:pPr>
              <w:spacing w:before="80" w:after="80"/>
              <w:ind w:left="36" w:firstLine="0"/>
            </w:pPr>
            <w:r w:rsidRPr="002F546F">
              <w:rPr>
                <w:sz w:val="22"/>
                <w:szCs w:val="22"/>
              </w:rPr>
              <w:t>For crimes which are of a personal nature, where you find it difficult to report the matter to the police, appropriate</w:t>
            </w:r>
            <w:r w:rsidR="00827518">
              <w:rPr>
                <w:sz w:val="22"/>
                <w:szCs w:val="22"/>
              </w:rPr>
              <w:t xml:space="preserve"> documentary</w:t>
            </w:r>
            <w:r w:rsidRPr="002F546F">
              <w:rPr>
                <w:sz w:val="22"/>
                <w:szCs w:val="22"/>
              </w:rPr>
              <w:t xml:space="preserve"> </w:t>
            </w:r>
            <w:r w:rsidR="003D3B21">
              <w:rPr>
                <w:sz w:val="22"/>
                <w:szCs w:val="22"/>
              </w:rPr>
              <w:t>supporting information</w:t>
            </w:r>
            <w:r w:rsidRPr="002F546F">
              <w:rPr>
                <w:sz w:val="22"/>
                <w:szCs w:val="22"/>
              </w:rPr>
              <w:t xml:space="preserve"> can be provided from a medical professional, couns</w:t>
            </w:r>
            <w:r>
              <w:rPr>
                <w:sz w:val="22"/>
                <w:szCs w:val="22"/>
              </w:rPr>
              <w:t>ellor</w:t>
            </w:r>
            <w:r w:rsidR="00D26CB6">
              <w:rPr>
                <w:sz w:val="22"/>
                <w:szCs w:val="22"/>
              </w:rPr>
              <w:t>,</w:t>
            </w:r>
            <w:r>
              <w:rPr>
                <w:sz w:val="22"/>
                <w:szCs w:val="22"/>
              </w:rPr>
              <w:t xml:space="preserve"> or other relevant person.</w:t>
            </w:r>
          </w:p>
        </w:tc>
      </w:tr>
    </w:tbl>
    <w:p w14:paraId="1703400D" w14:textId="6FC4535F" w:rsidR="008450CF" w:rsidRPr="00D136AE" w:rsidRDefault="008450CF" w:rsidP="006E7BB0">
      <w:pPr>
        <w:pStyle w:val="Heading1"/>
        <w:numPr>
          <w:ilvl w:val="0"/>
          <w:numId w:val="16"/>
        </w:numPr>
        <w:spacing w:before="160" w:line="22" w:lineRule="atLeast"/>
        <w:ind w:left="357" w:hanging="357"/>
      </w:pPr>
      <w:bookmarkStart w:id="79" w:name="_Toc83636634"/>
      <w:r w:rsidRPr="00D136AE">
        <w:t>Consideration of mitigating circumstances</w:t>
      </w:r>
      <w:bookmarkEnd w:id="75"/>
      <w:bookmarkEnd w:id="76"/>
      <w:bookmarkEnd w:id="77"/>
      <w:bookmarkEnd w:id="78"/>
      <w:bookmarkEnd w:id="79"/>
    </w:p>
    <w:p w14:paraId="72BCE12D" w14:textId="3D7FFE05" w:rsidR="008450CF" w:rsidRPr="00D136AE" w:rsidRDefault="008450CF" w:rsidP="006E0160">
      <w:pPr>
        <w:pStyle w:val="Heading2"/>
        <w:spacing w:line="22" w:lineRule="atLeast"/>
        <w:ind w:left="357" w:hanging="357"/>
        <w:rPr>
          <w:b w:val="0"/>
          <w:bCs w:val="0"/>
        </w:rPr>
      </w:pPr>
      <w:bookmarkStart w:id="80" w:name="_Toc51939039"/>
      <w:bookmarkStart w:id="81" w:name="_Toc52171127"/>
      <w:bookmarkStart w:id="82" w:name="_Toc52221316"/>
      <w:bookmarkStart w:id="83" w:name="_Toc52254876"/>
      <w:bookmarkStart w:id="84" w:name="_Toc83636635"/>
      <w:r w:rsidRPr="00D136AE">
        <w:t>Who considers my application?</w:t>
      </w:r>
      <w:bookmarkEnd w:id="80"/>
      <w:bookmarkEnd w:id="81"/>
      <w:bookmarkEnd w:id="82"/>
      <w:bookmarkEnd w:id="83"/>
      <w:bookmarkEnd w:id="84"/>
    </w:p>
    <w:p w14:paraId="563D9C25" w14:textId="4495DED4" w:rsidR="008D475A" w:rsidRDefault="008D475A" w:rsidP="006E0160">
      <w:pPr>
        <w:spacing w:after="160" w:line="22" w:lineRule="atLeast"/>
        <w:ind w:left="0" w:firstLine="0"/>
        <w:rPr>
          <w:rFonts w:ascii="Arial" w:eastAsia="Calibri" w:hAnsi="Arial" w:cs="Arial"/>
        </w:rPr>
      </w:pPr>
      <w:r>
        <w:rPr>
          <w:rFonts w:ascii="Arial" w:eastAsia="Calibri" w:hAnsi="Arial" w:cs="Arial"/>
        </w:rPr>
        <w:t xml:space="preserve">Your application for an Extension </w:t>
      </w:r>
      <w:r w:rsidR="004C456E">
        <w:rPr>
          <w:rFonts w:ascii="Arial" w:eastAsia="Calibri" w:hAnsi="Arial" w:cs="Arial"/>
        </w:rPr>
        <w:t>will be considered by</w:t>
      </w:r>
      <w:r>
        <w:rPr>
          <w:rFonts w:ascii="Arial" w:eastAsia="Calibri" w:hAnsi="Arial" w:cs="Arial"/>
        </w:rPr>
        <w:t xml:space="preserve"> appropriately trained Student Education Service staff. All decisions are ratified by </w:t>
      </w:r>
      <w:r w:rsidR="00941AE3">
        <w:rPr>
          <w:rFonts w:ascii="Arial" w:eastAsia="Calibri" w:hAnsi="Arial" w:cs="Arial"/>
        </w:rPr>
        <w:t xml:space="preserve">your parent school’s </w:t>
      </w:r>
      <w:r w:rsidR="004C456E">
        <w:rPr>
          <w:rFonts w:ascii="Arial" w:eastAsia="Calibri" w:hAnsi="Arial" w:cs="Arial"/>
        </w:rPr>
        <w:t>School Special Circumstances Committee</w:t>
      </w:r>
      <w:r>
        <w:rPr>
          <w:rFonts w:ascii="Arial" w:eastAsia="Calibri" w:hAnsi="Arial" w:cs="Arial"/>
        </w:rPr>
        <w:t>.</w:t>
      </w:r>
    </w:p>
    <w:p w14:paraId="53176CDD" w14:textId="57404861"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Your application </w:t>
      </w:r>
      <w:r w:rsidR="00941AE3">
        <w:rPr>
          <w:rFonts w:ascii="Arial" w:eastAsia="Calibri" w:hAnsi="Arial" w:cs="Arial"/>
        </w:rPr>
        <w:t xml:space="preserve">for Additional Consideration </w:t>
      </w:r>
      <w:r w:rsidRPr="00D136AE">
        <w:rPr>
          <w:rFonts w:ascii="Arial" w:eastAsia="Calibri" w:hAnsi="Arial" w:cs="Arial"/>
        </w:rPr>
        <w:t xml:space="preserve">will be considered by your </w:t>
      </w:r>
      <w:r w:rsidR="004C456E">
        <w:rPr>
          <w:rFonts w:ascii="Arial" w:eastAsia="Calibri" w:hAnsi="Arial" w:cs="Arial"/>
        </w:rPr>
        <w:t>p</w:t>
      </w:r>
      <w:r w:rsidRPr="00D136AE">
        <w:rPr>
          <w:rFonts w:ascii="Arial" w:eastAsia="Calibri" w:hAnsi="Arial" w:cs="Arial"/>
        </w:rPr>
        <w:t>arent school</w:t>
      </w:r>
      <w:r w:rsidR="006935B8">
        <w:rPr>
          <w:rFonts w:ascii="Arial" w:eastAsia="Calibri" w:hAnsi="Arial" w:cs="Arial"/>
        </w:rPr>
        <w:t>’</w:t>
      </w:r>
      <w:r w:rsidRPr="00D136AE">
        <w:rPr>
          <w:rFonts w:ascii="Arial" w:eastAsia="Calibri" w:hAnsi="Arial" w:cs="Arial"/>
        </w:rPr>
        <w:t>s School Special Circumstances Committee (this is likely to consist of an academic chair and member/s of the Student Education Service staff within your school). This Committee will make a recommendation (without disclosing the circumstances) to the Progression and Awards Board, who will make the final decision regarding the action to be taken in respect of your application.</w:t>
      </w:r>
    </w:p>
    <w:p w14:paraId="44B83B51" w14:textId="13D9F105" w:rsidR="008450CF" w:rsidRPr="00D136AE" w:rsidRDefault="008450CF" w:rsidP="006E0160">
      <w:pPr>
        <w:pStyle w:val="Heading2"/>
        <w:spacing w:line="22" w:lineRule="atLeast"/>
        <w:ind w:left="357" w:hanging="357"/>
        <w:rPr>
          <w:b w:val="0"/>
          <w:bCs w:val="0"/>
        </w:rPr>
      </w:pPr>
      <w:bookmarkStart w:id="85" w:name="_Toc51939040"/>
      <w:bookmarkStart w:id="86" w:name="_Toc52171128"/>
      <w:bookmarkStart w:id="87" w:name="_Toc52221317"/>
      <w:bookmarkStart w:id="88" w:name="_Toc52254877"/>
      <w:bookmarkStart w:id="89" w:name="_Toc83636636"/>
      <w:r w:rsidRPr="00D136AE">
        <w:t>How is my application considered?</w:t>
      </w:r>
      <w:bookmarkEnd w:id="85"/>
      <w:bookmarkEnd w:id="86"/>
      <w:bookmarkEnd w:id="87"/>
      <w:bookmarkEnd w:id="88"/>
      <w:bookmarkEnd w:id="89"/>
    </w:p>
    <w:p w14:paraId="6AC874E1"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The remit of the Special Circumstances Committee is as follows:</w:t>
      </w:r>
    </w:p>
    <w:p w14:paraId="2738CF81" w14:textId="77777777" w:rsidR="008450CF" w:rsidRPr="00D136AE" w:rsidRDefault="008450CF" w:rsidP="006E0160">
      <w:pPr>
        <w:pStyle w:val="ListParagraph"/>
        <w:widowControl w:val="0"/>
        <w:numPr>
          <w:ilvl w:val="0"/>
          <w:numId w:val="7"/>
        </w:numPr>
        <w:kinsoku w:val="0"/>
        <w:overflowPunct w:val="0"/>
        <w:spacing w:after="160" w:line="22" w:lineRule="atLeast"/>
        <w:contextualSpacing w:val="0"/>
        <w:textAlignment w:val="baseline"/>
        <w:rPr>
          <w:rFonts w:ascii="Arial" w:eastAsia="Calibri" w:hAnsi="Arial" w:cs="Arial"/>
        </w:rPr>
      </w:pPr>
      <w:r w:rsidRPr="00D136AE">
        <w:rPr>
          <w:rFonts w:ascii="Arial" w:eastAsia="Calibri" w:hAnsi="Arial" w:cs="Arial"/>
        </w:rPr>
        <w:t>To consider under the authority and on behalf of the Progression and Awards Board details of applications for mitigating circumstances and make recommendations on the outcome of each application to the Board.</w:t>
      </w:r>
    </w:p>
    <w:p w14:paraId="497D53C4" w14:textId="6006564C" w:rsidR="008450CF" w:rsidRPr="00D136AE" w:rsidRDefault="008450CF" w:rsidP="006E0160">
      <w:pPr>
        <w:pStyle w:val="ListParagraph"/>
        <w:widowControl w:val="0"/>
        <w:numPr>
          <w:ilvl w:val="0"/>
          <w:numId w:val="7"/>
        </w:numPr>
        <w:kinsoku w:val="0"/>
        <w:overflowPunct w:val="0"/>
        <w:spacing w:after="160" w:line="22" w:lineRule="atLeast"/>
        <w:contextualSpacing w:val="0"/>
        <w:textAlignment w:val="baseline"/>
        <w:rPr>
          <w:rFonts w:ascii="Arial" w:eastAsia="Calibri" w:hAnsi="Arial" w:cs="Arial"/>
        </w:rPr>
      </w:pPr>
      <w:r w:rsidRPr="00D136AE">
        <w:rPr>
          <w:rFonts w:ascii="Arial" w:eastAsia="Calibri" w:hAnsi="Arial" w:cs="Arial"/>
        </w:rPr>
        <w:t>To determine whether the circumstances cited are acceptable grounds to grant mitigation.</w:t>
      </w:r>
    </w:p>
    <w:p w14:paraId="6803601D" w14:textId="77777777" w:rsidR="008450CF" w:rsidRPr="00D136AE" w:rsidRDefault="008450CF" w:rsidP="006E0160">
      <w:pPr>
        <w:pStyle w:val="ListParagraph"/>
        <w:numPr>
          <w:ilvl w:val="0"/>
          <w:numId w:val="7"/>
        </w:numPr>
        <w:spacing w:after="160" w:line="22" w:lineRule="atLeast"/>
        <w:contextualSpacing w:val="0"/>
        <w:rPr>
          <w:rFonts w:ascii="Arial" w:eastAsia="Calibri" w:hAnsi="Arial" w:cs="Arial"/>
        </w:rPr>
      </w:pPr>
      <w:r w:rsidRPr="00D136AE">
        <w:rPr>
          <w:rFonts w:ascii="Arial" w:eastAsia="Calibri" w:hAnsi="Arial" w:cs="Arial"/>
        </w:rPr>
        <w:t>To ensure that decisions are equitable and that there is consistency of treatment across cohorts.</w:t>
      </w:r>
    </w:p>
    <w:p w14:paraId="648B3789"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Account shall be taken of:</w:t>
      </w:r>
    </w:p>
    <w:p w14:paraId="4BDE7E67" w14:textId="1B8C1A55" w:rsidR="008450CF" w:rsidRPr="00D136AE" w:rsidRDefault="008450CF" w:rsidP="006E0160">
      <w:pPr>
        <w:pStyle w:val="ListParagraph"/>
        <w:widowControl w:val="0"/>
        <w:numPr>
          <w:ilvl w:val="0"/>
          <w:numId w:val="2"/>
        </w:numPr>
        <w:kinsoku w:val="0"/>
        <w:overflowPunct w:val="0"/>
        <w:spacing w:after="160" w:line="22" w:lineRule="atLeast"/>
        <w:contextualSpacing w:val="0"/>
        <w:textAlignment w:val="baseline"/>
        <w:rPr>
          <w:rFonts w:ascii="Arial" w:eastAsia="Calibri" w:hAnsi="Arial" w:cs="Arial"/>
        </w:rPr>
      </w:pPr>
      <w:r w:rsidRPr="00D136AE">
        <w:rPr>
          <w:rFonts w:ascii="Arial" w:eastAsia="Calibri" w:hAnsi="Arial" w:cs="Arial"/>
        </w:rPr>
        <w:t xml:space="preserve">Whether the mitigating circumstances </w:t>
      </w:r>
      <w:proofErr w:type="gramStart"/>
      <w:r w:rsidRPr="00D136AE">
        <w:rPr>
          <w:rFonts w:ascii="Arial" w:eastAsia="Calibri" w:hAnsi="Arial" w:cs="Arial"/>
        </w:rPr>
        <w:t>are considered to be</w:t>
      </w:r>
      <w:proofErr w:type="gramEnd"/>
      <w:r w:rsidRPr="00D136AE">
        <w:rPr>
          <w:rFonts w:ascii="Arial" w:eastAsia="Calibri" w:hAnsi="Arial" w:cs="Arial"/>
        </w:rPr>
        <w:t xml:space="preserve"> circumstances genuinely beyond your control or ability to foresee.</w:t>
      </w:r>
    </w:p>
    <w:p w14:paraId="731DEF20" w14:textId="77777777" w:rsidR="00997816" w:rsidRDefault="008450CF" w:rsidP="00997816">
      <w:pPr>
        <w:pStyle w:val="ListParagraph"/>
        <w:widowControl w:val="0"/>
        <w:numPr>
          <w:ilvl w:val="0"/>
          <w:numId w:val="2"/>
        </w:numPr>
        <w:kinsoku w:val="0"/>
        <w:overflowPunct w:val="0"/>
        <w:spacing w:after="160" w:line="22" w:lineRule="atLeast"/>
        <w:contextualSpacing w:val="0"/>
        <w:textAlignment w:val="baseline"/>
        <w:rPr>
          <w:rFonts w:ascii="Arial" w:eastAsia="Calibri" w:hAnsi="Arial" w:cs="Arial"/>
        </w:rPr>
      </w:pPr>
      <w:r w:rsidRPr="00D136AE">
        <w:rPr>
          <w:rFonts w:ascii="Arial" w:eastAsia="Calibri" w:hAnsi="Arial" w:cs="Arial"/>
        </w:rPr>
        <w:t>The nature of the circumstances disclosed (e.g. length of impact).</w:t>
      </w:r>
    </w:p>
    <w:p w14:paraId="7C3AFC0B" w14:textId="442C50A0" w:rsidR="008450CF" w:rsidRPr="00997816" w:rsidRDefault="004A563E" w:rsidP="00997816">
      <w:pPr>
        <w:pStyle w:val="ListParagraph"/>
        <w:widowControl w:val="0"/>
        <w:numPr>
          <w:ilvl w:val="0"/>
          <w:numId w:val="2"/>
        </w:numPr>
        <w:kinsoku w:val="0"/>
        <w:overflowPunct w:val="0"/>
        <w:spacing w:after="160" w:line="22" w:lineRule="atLeast"/>
        <w:contextualSpacing w:val="0"/>
        <w:textAlignment w:val="baseline"/>
        <w:rPr>
          <w:rFonts w:ascii="Arial" w:eastAsia="Calibri" w:hAnsi="Arial" w:cs="Arial"/>
        </w:rPr>
      </w:pPr>
      <w:r w:rsidRPr="00997816">
        <w:rPr>
          <w:rFonts w:ascii="Arial" w:eastAsia="Calibri" w:hAnsi="Arial" w:cs="Arial"/>
        </w:rPr>
        <w:t xml:space="preserve">How the </w:t>
      </w:r>
      <w:r w:rsidR="007C6E44" w:rsidRPr="00997816">
        <w:rPr>
          <w:rFonts w:ascii="Arial" w:eastAsia="Calibri" w:hAnsi="Arial" w:cs="Arial"/>
        </w:rPr>
        <w:t xml:space="preserve">event </w:t>
      </w:r>
      <w:r w:rsidR="008450CF" w:rsidRPr="00997816">
        <w:rPr>
          <w:rFonts w:ascii="Arial" w:eastAsia="Calibri" w:hAnsi="Arial" w:cs="Arial"/>
        </w:rPr>
        <w:t xml:space="preserve">or circumstance </w:t>
      </w:r>
      <w:r w:rsidR="007C6E44" w:rsidRPr="00997816">
        <w:rPr>
          <w:rFonts w:ascii="Arial" w:eastAsia="Calibri" w:hAnsi="Arial" w:cs="Arial"/>
        </w:rPr>
        <w:t xml:space="preserve">impacted </w:t>
      </w:r>
      <w:r w:rsidR="008450CF" w:rsidRPr="00997816">
        <w:rPr>
          <w:rFonts w:ascii="Arial" w:eastAsia="Calibri" w:hAnsi="Arial" w:cs="Arial"/>
        </w:rPr>
        <w:t>your assessments.</w:t>
      </w:r>
    </w:p>
    <w:p w14:paraId="7DE43617" w14:textId="77777777" w:rsidR="008450CF" w:rsidRPr="00D136AE" w:rsidRDefault="008450CF" w:rsidP="006E0160">
      <w:pPr>
        <w:pStyle w:val="ListParagraph"/>
        <w:widowControl w:val="0"/>
        <w:numPr>
          <w:ilvl w:val="0"/>
          <w:numId w:val="2"/>
        </w:numPr>
        <w:kinsoku w:val="0"/>
        <w:overflowPunct w:val="0"/>
        <w:spacing w:after="160" w:line="22" w:lineRule="atLeast"/>
        <w:contextualSpacing w:val="0"/>
        <w:textAlignment w:val="baseline"/>
        <w:rPr>
          <w:rFonts w:ascii="Arial" w:eastAsia="Calibri" w:hAnsi="Arial" w:cs="Arial"/>
        </w:rPr>
      </w:pPr>
      <w:r w:rsidRPr="00D136AE">
        <w:rPr>
          <w:rFonts w:ascii="Arial" w:eastAsia="Calibri" w:hAnsi="Arial" w:cs="Arial"/>
        </w:rPr>
        <w:t>The proximity of the event or circumstance to the assessment(s).</w:t>
      </w:r>
    </w:p>
    <w:p w14:paraId="36FC198D" w14:textId="77777777" w:rsidR="008450CF" w:rsidRPr="00D136AE" w:rsidRDefault="008450CF" w:rsidP="006E0160">
      <w:pPr>
        <w:pStyle w:val="ListParagraph"/>
        <w:widowControl w:val="0"/>
        <w:numPr>
          <w:ilvl w:val="0"/>
          <w:numId w:val="2"/>
        </w:numPr>
        <w:kinsoku w:val="0"/>
        <w:overflowPunct w:val="0"/>
        <w:spacing w:after="160" w:line="22" w:lineRule="atLeast"/>
        <w:contextualSpacing w:val="0"/>
        <w:textAlignment w:val="baseline"/>
        <w:rPr>
          <w:rFonts w:ascii="Arial" w:eastAsia="Calibri" w:hAnsi="Arial" w:cs="Arial"/>
        </w:rPr>
      </w:pPr>
      <w:r w:rsidRPr="00D136AE">
        <w:rPr>
          <w:rFonts w:ascii="Arial" w:eastAsia="Calibri" w:hAnsi="Arial" w:cs="Arial"/>
        </w:rPr>
        <w:t>Whether all/other assessment(s) might equally be affected.</w:t>
      </w:r>
    </w:p>
    <w:p w14:paraId="006D002E" w14:textId="53A783C8" w:rsidR="008450CF" w:rsidRPr="00D136AE" w:rsidRDefault="008450CF" w:rsidP="006E0160">
      <w:pPr>
        <w:pStyle w:val="ListParagraph"/>
        <w:widowControl w:val="0"/>
        <w:numPr>
          <w:ilvl w:val="0"/>
          <w:numId w:val="2"/>
        </w:numPr>
        <w:kinsoku w:val="0"/>
        <w:overflowPunct w:val="0"/>
        <w:spacing w:after="160" w:line="22" w:lineRule="atLeast"/>
        <w:contextualSpacing w:val="0"/>
        <w:textAlignment w:val="baseline"/>
        <w:rPr>
          <w:rFonts w:ascii="Arial" w:eastAsia="Calibri" w:hAnsi="Arial" w:cs="Arial"/>
          <w:b/>
        </w:rPr>
      </w:pPr>
      <w:r w:rsidRPr="00D136AE">
        <w:rPr>
          <w:rFonts w:ascii="Arial" w:eastAsia="Calibri" w:hAnsi="Arial" w:cs="Arial"/>
        </w:rPr>
        <w:t>Whether there is verifiable and current third</w:t>
      </w:r>
      <w:r w:rsidR="003411BC">
        <w:rPr>
          <w:rFonts w:ascii="Arial" w:eastAsia="Calibri" w:hAnsi="Arial" w:cs="Arial"/>
        </w:rPr>
        <w:t>-</w:t>
      </w:r>
      <w:r w:rsidRPr="00D136AE">
        <w:rPr>
          <w:rFonts w:ascii="Arial" w:eastAsia="Calibri" w:hAnsi="Arial" w:cs="Arial"/>
        </w:rPr>
        <w:t xml:space="preserve">party </w:t>
      </w:r>
      <w:r w:rsidR="00895B52">
        <w:rPr>
          <w:rFonts w:ascii="Arial" w:eastAsia="Calibri" w:hAnsi="Arial" w:cs="Arial"/>
        </w:rPr>
        <w:t xml:space="preserve">documentary </w:t>
      </w:r>
      <w:r w:rsidR="00603FBE">
        <w:rPr>
          <w:rFonts w:ascii="Arial" w:eastAsia="Calibri" w:hAnsi="Arial" w:cs="Arial"/>
        </w:rPr>
        <w:t xml:space="preserve">supporting information </w:t>
      </w:r>
      <w:r w:rsidRPr="00D136AE">
        <w:rPr>
          <w:rFonts w:ascii="Arial" w:eastAsia="Calibri" w:hAnsi="Arial" w:cs="Arial"/>
        </w:rPr>
        <w:t>to support the request.</w:t>
      </w:r>
    </w:p>
    <w:p w14:paraId="70ACA2E6" w14:textId="5C777C60"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rPr>
        <w:lastRenderedPageBreak/>
        <w:t xml:space="preserve">The Chair of the Special Circumstances Committee is authorised to approve applications for mitigating circumstances outside formal meetings in exceptional circumstances where the application is clearly </w:t>
      </w:r>
      <w:r w:rsidR="00603FBE">
        <w:rPr>
          <w:rFonts w:ascii="Arial" w:eastAsia="Calibri" w:hAnsi="Arial" w:cs="Arial"/>
        </w:rPr>
        <w:t>supported</w:t>
      </w:r>
      <w:r w:rsidRPr="00D136AE">
        <w:rPr>
          <w:rFonts w:ascii="Arial" w:eastAsia="Calibri" w:hAnsi="Arial" w:cs="Arial"/>
        </w:rPr>
        <w:t>.</w:t>
      </w:r>
    </w:p>
    <w:p w14:paraId="29F2489E" w14:textId="78F3904B" w:rsidR="008450CF" w:rsidRPr="00D136AE" w:rsidRDefault="008450CF" w:rsidP="006E0160">
      <w:pPr>
        <w:pStyle w:val="Heading2"/>
        <w:spacing w:line="22" w:lineRule="atLeast"/>
        <w:ind w:left="357" w:hanging="357"/>
        <w:rPr>
          <w:b w:val="0"/>
          <w:bCs w:val="0"/>
        </w:rPr>
      </w:pPr>
      <w:bookmarkStart w:id="90" w:name="_Toc51939041"/>
      <w:bookmarkStart w:id="91" w:name="_Toc52171129"/>
      <w:bookmarkStart w:id="92" w:name="_Toc52221318"/>
      <w:bookmarkStart w:id="93" w:name="_Toc52254878"/>
      <w:bookmarkStart w:id="94" w:name="_Toc83636637"/>
      <w:r w:rsidRPr="00D136AE">
        <w:t>When will my application be considered?</w:t>
      </w:r>
      <w:bookmarkEnd w:id="90"/>
      <w:bookmarkEnd w:id="91"/>
      <w:bookmarkEnd w:id="92"/>
      <w:bookmarkEnd w:id="93"/>
      <w:bookmarkEnd w:id="94"/>
    </w:p>
    <w:p w14:paraId="2E6D4A01" w14:textId="568A6109" w:rsidR="004C456E" w:rsidRPr="00D136AE" w:rsidRDefault="007129C9" w:rsidP="004C456E">
      <w:pPr>
        <w:spacing w:after="160"/>
        <w:ind w:left="0" w:firstLine="0"/>
        <w:rPr>
          <w:rFonts w:ascii="Arial" w:eastAsia="Calibri" w:hAnsi="Arial" w:cs="Arial"/>
        </w:rPr>
      </w:pPr>
      <w:r>
        <w:rPr>
          <w:rFonts w:ascii="Arial" w:eastAsia="Calibri" w:hAnsi="Arial" w:cs="Arial"/>
        </w:rPr>
        <w:t>E</w:t>
      </w:r>
      <w:r w:rsidR="004C456E" w:rsidRPr="00D136AE">
        <w:rPr>
          <w:rFonts w:ascii="Arial" w:eastAsia="Calibri" w:hAnsi="Arial" w:cs="Arial"/>
        </w:rPr>
        <w:t xml:space="preserve">xtension requests are dealt with at the time of application, and your </w:t>
      </w:r>
      <w:r w:rsidR="00F00C77">
        <w:rPr>
          <w:rFonts w:ascii="Arial" w:eastAsia="Calibri" w:hAnsi="Arial" w:cs="Arial"/>
        </w:rPr>
        <w:t>parent</w:t>
      </w:r>
      <w:r w:rsidR="004C456E" w:rsidRPr="00D136AE">
        <w:rPr>
          <w:rFonts w:ascii="Arial" w:eastAsia="Calibri" w:hAnsi="Arial" w:cs="Arial"/>
        </w:rPr>
        <w:t xml:space="preserve"> school can advise on t</w:t>
      </w:r>
      <w:r w:rsidR="004A339F">
        <w:rPr>
          <w:rFonts w:ascii="Arial" w:eastAsia="Calibri" w:hAnsi="Arial" w:cs="Arial"/>
        </w:rPr>
        <w:t>he expected decision timeframe.</w:t>
      </w:r>
    </w:p>
    <w:p w14:paraId="69600D7C" w14:textId="3A263A35"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Applications requesting any </w:t>
      </w:r>
      <w:r w:rsidR="0009782F">
        <w:rPr>
          <w:rFonts w:ascii="Arial" w:eastAsia="Calibri" w:hAnsi="Arial" w:cs="Arial"/>
        </w:rPr>
        <w:t>Additional Consideration</w:t>
      </w:r>
      <w:r w:rsidR="008D475A">
        <w:rPr>
          <w:rFonts w:ascii="Arial" w:eastAsia="Calibri" w:hAnsi="Arial" w:cs="Arial"/>
        </w:rPr>
        <w:t xml:space="preserve"> </w:t>
      </w:r>
      <w:r w:rsidRPr="00D136AE">
        <w:rPr>
          <w:rFonts w:ascii="Arial" w:eastAsia="Calibri" w:hAnsi="Arial" w:cs="Arial"/>
        </w:rPr>
        <w:t>(for example,</w:t>
      </w:r>
      <w:r w:rsidR="0009782F">
        <w:rPr>
          <w:rFonts w:ascii="Arial" w:eastAsia="Calibri" w:hAnsi="Arial" w:cs="Arial"/>
        </w:rPr>
        <w:t xml:space="preserve"> a further attempt</w:t>
      </w:r>
      <w:r w:rsidRPr="00D136AE">
        <w:rPr>
          <w:rFonts w:ascii="Arial" w:eastAsia="Calibri" w:hAnsi="Arial" w:cs="Arial"/>
        </w:rPr>
        <w:t xml:space="preserve">) will be considered at meetings of the School Special Circumstances Committee, with the </w:t>
      </w:r>
      <w:proofErr w:type="gramStart"/>
      <w:r w:rsidRPr="00D136AE">
        <w:rPr>
          <w:rFonts w:ascii="Arial" w:eastAsia="Calibri" w:hAnsi="Arial" w:cs="Arial"/>
        </w:rPr>
        <w:t>final outcome</w:t>
      </w:r>
      <w:proofErr w:type="gramEnd"/>
      <w:r w:rsidRPr="00D136AE">
        <w:rPr>
          <w:rFonts w:ascii="Arial" w:eastAsia="Calibri" w:hAnsi="Arial" w:cs="Arial"/>
        </w:rPr>
        <w:t xml:space="preserve"> determined by the Progression and Awards Board at the end of the year.</w:t>
      </w:r>
    </w:p>
    <w:p w14:paraId="24F248B5" w14:textId="754D7319" w:rsidR="008450CF" w:rsidRPr="00D136AE" w:rsidRDefault="008450CF" w:rsidP="006E0160">
      <w:pPr>
        <w:pStyle w:val="Heading2"/>
        <w:spacing w:line="22" w:lineRule="atLeast"/>
        <w:ind w:left="357" w:hanging="357"/>
        <w:rPr>
          <w:b w:val="0"/>
          <w:bCs w:val="0"/>
        </w:rPr>
      </w:pPr>
      <w:bookmarkStart w:id="95" w:name="_Toc51939042"/>
      <w:bookmarkStart w:id="96" w:name="_Toc52171130"/>
      <w:bookmarkStart w:id="97" w:name="_Toc52221319"/>
      <w:bookmarkStart w:id="98" w:name="_Toc52254879"/>
      <w:bookmarkStart w:id="99" w:name="_Toc83636638"/>
      <w:r w:rsidRPr="00D136AE">
        <w:t xml:space="preserve">What happens to the application form and my </w:t>
      </w:r>
      <w:r w:rsidR="00895B52">
        <w:t xml:space="preserve">documentary </w:t>
      </w:r>
      <w:r w:rsidR="006F7AE8">
        <w:t>supporting information</w:t>
      </w:r>
      <w:r w:rsidRPr="00D136AE">
        <w:t xml:space="preserve"> once reviewed?</w:t>
      </w:r>
      <w:bookmarkEnd w:id="95"/>
      <w:bookmarkEnd w:id="96"/>
      <w:bookmarkEnd w:id="97"/>
      <w:bookmarkEnd w:id="98"/>
      <w:bookmarkEnd w:id="99"/>
    </w:p>
    <w:p w14:paraId="7DDC087D" w14:textId="6B3F664E" w:rsidR="008450CF" w:rsidRPr="00D136AE" w:rsidRDefault="008450CF" w:rsidP="006E0160">
      <w:pPr>
        <w:tabs>
          <w:tab w:val="left" w:pos="360"/>
          <w:tab w:val="left" w:pos="720"/>
          <w:tab w:val="left" w:pos="1080"/>
        </w:tabs>
        <w:spacing w:after="160" w:line="22" w:lineRule="atLeast"/>
        <w:ind w:left="0" w:firstLine="0"/>
        <w:rPr>
          <w:rFonts w:ascii="Arial" w:eastAsia="Times New Roman" w:hAnsi="Arial" w:cs="Arial"/>
        </w:rPr>
      </w:pPr>
      <w:r w:rsidRPr="00D136AE">
        <w:rPr>
          <w:rFonts w:ascii="Arial" w:eastAsia="Times New Roman" w:hAnsi="Arial" w:cs="Arial"/>
        </w:rPr>
        <w:t xml:space="preserve">The </w:t>
      </w:r>
      <w:proofErr w:type="gramStart"/>
      <w:r w:rsidRPr="00D136AE">
        <w:rPr>
          <w:rFonts w:ascii="Arial" w:eastAsia="Times New Roman" w:hAnsi="Arial" w:cs="Arial"/>
        </w:rPr>
        <w:t>School</w:t>
      </w:r>
      <w:proofErr w:type="gramEnd"/>
      <w:r w:rsidRPr="00D136AE">
        <w:rPr>
          <w:rFonts w:ascii="Arial" w:eastAsia="Times New Roman" w:hAnsi="Arial" w:cs="Arial"/>
        </w:rPr>
        <w:t xml:space="preserve"> will keep details of your application confidential, but it may be necessary for the School Special Circumstances Committee to review it again if relevant to a later application you may make, or to disclose it to the Student Cases Team in response to any appeal that you may make.</w:t>
      </w:r>
    </w:p>
    <w:p w14:paraId="7D3EA136" w14:textId="77777777" w:rsidR="008450CF" w:rsidRPr="00D136AE" w:rsidRDefault="008450CF" w:rsidP="006E0160">
      <w:pPr>
        <w:tabs>
          <w:tab w:val="left" w:pos="360"/>
          <w:tab w:val="left" w:pos="720"/>
          <w:tab w:val="left" w:pos="1080"/>
        </w:tabs>
        <w:spacing w:after="160" w:line="22" w:lineRule="atLeast"/>
        <w:ind w:left="0" w:firstLine="0"/>
        <w:rPr>
          <w:rFonts w:ascii="Arial" w:eastAsia="Times New Roman" w:hAnsi="Arial" w:cs="Arial"/>
        </w:rPr>
      </w:pPr>
      <w:r w:rsidRPr="00D136AE">
        <w:rPr>
          <w:rFonts w:ascii="Arial" w:eastAsia="Times New Roman" w:hAnsi="Arial" w:cs="Arial"/>
        </w:rPr>
        <w:t>Information about your application may be used anonymously to improve services for students and inform development of programmes and services at the University.</w:t>
      </w:r>
    </w:p>
    <w:p w14:paraId="1508AF38" w14:textId="16B23529" w:rsidR="00151585" w:rsidRDefault="008450CF" w:rsidP="006E0160">
      <w:pPr>
        <w:spacing w:after="160" w:line="22" w:lineRule="atLeast"/>
        <w:ind w:left="0" w:firstLine="0"/>
        <w:rPr>
          <w:rFonts w:ascii="Arial" w:eastAsia="Calibri" w:hAnsi="Arial" w:cs="Arial"/>
          <w:color w:val="000000" w:themeColor="text1"/>
        </w:rPr>
      </w:pPr>
      <w:r w:rsidRPr="00D136AE">
        <w:rPr>
          <w:rFonts w:ascii="Arial" w:eastAsia="Calibri" w:hAnsi="Arial" w:cs="Arial"/>
        </w:rPr>
        <w:t xml:space="preserve">The University holds and retains </w:t>
      </w:r>
      <w:r w:rsidRPr="00D136AE">
        <w:rPr>
          <w:rFonts w:ascii="Arial" w:eastAsia="Calibri" w:hAnsi="Arial" w:cs="Arial"/>
          <w:color w:val="000000" w:themeColor="text1"/>
        </w:rPr>
        <w:t xml:space="preserve">information about your application in accordance with the University Student Privacy Notice. For more information see </w:t>
      </w:r>
      <w:hyperlink r:id="rId21" w:history="1">
        <w:r w:rsidRPr="00D136AE">
          <w:rPr>
            <w:rFonts w:ascii="Arial" w:eastAsia="Calibri" w:hAnsi="Arial" w:cs="Arial"/>
            <w:color w:val="000000" w:themeColor="text1"/>
            <w:u w:val="single"/>
          </w:rPr>
          <w:t>www.leeds.ac.uk/privacynotice</w:t>
        </w:r>
      </w:hyperlink>
      <w:r w:rsidRPr="00D136AE">
        <w:rPr>
          <w:rFonts w:ascii="Arial" w:eastAsia="Calibri" w:hAnsi="Arial" w:cs="Arial"/>
          <w:color w:val="000000" w:themeColor="text1"/>
        </w:rPr>
        <w:t>.</w:t>
      </w:r>
    </w:p>
    <w:p w14:paraId="4DAE2835" w14:textId="3745829D" w:rsidR="007C4591" w:rsidRPr="006E0160" w:rsidRDefault="007C4591" w:rsidP="006E0160">
      <w:pPr>
        <w:spacing w:after="160" w:line="22" w:lineRule="atLeast"/>
        <w:ind w:left="0" w:firstLine="0"/>
        <w:rPr>
          <w:rFonts w:ascii="Arial" w:eastAsia="Calibri" w:hAnsi="Arial" w:cs="Arial"/>
          <w:color w:val="000000" w:themeColor="text1"/>
        </w:rPr>
      </w:pPr>
      <w:r>
        <w:rPr>
          <w:rFonts w:ascii="Arial" w:eastAsia="Calibri" w:hAnsi="Arial" w:cs="Arial"/>
          <w:color w:val="000000" w:themeColor="text1"/>
        </w:rPr>
        <w:t>You should retain a copy of your application and</w:t>
      </w:r>
      <w:r w:rsidR="006F7AE8">
        <w:rPr>
          <w:rFonts w:ascii="Arial" w:eastAsia="Calibri" w:hAnsi="Arial" w:cs="Arial"/>
          <w:color w:val="000000" w:themeColor="text1"/>
        </w:rPr>
        <w:t xml:space="preserve"> </w:t>
      </w:r>
      <w:r w:rsidR="00895B52">
        <w:rPr>
          <w:rFonts w:ascii="Arial" w:eastAsia="Calibri" w:hAnsi="Arial" w:cs="Arial"/>
          <w:color w:val="000000" w:themeColor="text1"/>
        </w:rPr>
        <w:t xml:space="preserve">documentary </w:t>
      </w:r>
      <w:r w:rsidR="006F7AE8">
        <w:rPr>
          <w:rFonts w:ascii="Arial" w:eastAsia="Calibri" w:hAnsi="Arial" w:cs="Arial"/>
          <w:color w:val="000000" w:themeColor="text1"/>
        </w:rPr>
        <w:t>supporting information</w:t>
      </w:r>
      <w:r>
        <w:rPr>
          <w:rFonts w:ascii="Arial" w:eastAsia="Calibri" w:hAnsi="Arial" w:cs="Arial"/>
          <w:color w:val="000000" w:themeColor="text1"/>
        </w:rPr>
        <w:t xml:space="preserve"> for future reference.</w:t>
      </w:r>
    </w:p>
    <w:p w14:paraId="45268F96" w14:textId="7F14CB24" w:rsidR="008450CF" w:rsidRPr="00D136AE" w:rsidRDefault="008450CF" w:rsidP="006E0160">
      <w:pPr>
        <w:pStyle w:val="Heading1"/>
        <w:numPr>
          <w:ilvl w:val="0"/>
          <w:numId w:val="16"/>
        </w:numPr>
        <w:spacing w:line="22" w:lineRule="atLeast"/>
        <w:rPr>
          <w:b w:val="0"/>
          <w:bCs w:val="0"/>
        </w:rPr>
      </w:pPr>
      <w:bookmarkStart w:id="100" w:name="_10._What_are"/>
      <w:bookmarkStart w:id="101" w:name="_Toc51939043"/>
      <w:bookmarkStart w:id="102" w:name="_Toc52171131"/>
      <w:bookmarkStart w:id="103" w:name="_Toc52221320"/>
      <w:bookmarkStart w:id="104" w:name="_Toc52254880"/>
      <w:bookmarkStart w:id="105" w:name="_Toc83636639"/>
      <w:bookmarkEnd w:id="100"/>
      <w:r w:rsidRPr="00D136AE">
        <w:t>What are the possible outcomes?</w:t>
      </w:r>
      <w:bookmarkEnd w:id="101"/>
      <w:bookmarkEnd w:id="102"/>
      <w:bookmarkEnd w:id="103"/>
      <w:bookmarkEnd w:id="104"/>
      <w:bookmarkEnd w:id="105"/>
    </w:p>
    <w:p w14:paraId="735F58F0"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Module marks must always reflect the actual academic performance in the assessments that you take. The University does not change module marks because of mitigating </w:t>
      </w:r>
      <w:proofErr w:type="gramStart"/>
      <w:r w:rsidRPr="00D136AE">
        <w:rPr>
          <w:rFonts w:ascii="Arial" w:eastAsia="Calibri" w:hAnsi="Arial" w:cs="Arial"/>
        </w:rPr>
        <w:t>circumstances, or</w:t>
      </w:r>
      <w:proofErr w:type="gramEnd"/>
      <w:r w:rsidRPr="00D136AE">
        <w:rPr>
          <w:rFonts w:ascii="Arial" w:eastAsia="Calibri" w:hAnsi="Arial" w:cs="Arial"/>
        </w:rPr>
        <w:t xml:space="preserve"> take circumstances into consideration when marking work.</w:t>
      </w:r>
    </w:p>
    <w:p w14:paraId="2BE3DB29"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There are </w:t>
      </w:r>
      <w:proofErr w:type="gramStart"/>
      <w:r w:rsidRPr="00D136AE">
        <w:rPr>
          <w:rFonts w:ascii="Arial" w:eastAsia="Calibri" w:hAnsi="Arial" w:cs="Arial"/>
        </w:rPr>
        <w:t>a number of</w:t>
      </w:r>
      <w:proofErr w:type="gramEnd"/>
      <w:r w:rsidRPr="00D136AE">
        <w:rPr>
          <w:rFonts w:ascii="Arial" w:eastAsia="Calibri" w:hAnsi="Arial" w:cs="Arial"/>
        </w:rPr>
        <w:t xml:space="preserve"> possible decisions that the School Special Circumstances Committee may make when considering your application, set out below. This list is not exhaustive, and recommendations are made on an individual basis.</w:t>
      </w:r>
    </w:p>
    <w:p w14:paraId="5F5B83FE" w14:textId="05F38BD8" w:rsidR="008450CF" w:rsidRPr="00D136AE" w:rsidRDefault="0067156F" w:rsidP="006E0160">
      <w:pPr>
        <w:pStyle w:val="ListParagraph"/>
        <w:numPr>
          <w:ilvl w:val="0"/>
          <w:numId w:val="6"/>
        </w:numPr>
        <w:spacing w:after="160" w:line="22" w:lineRule="atLeast"/>
        <w:ind w:left="357" w:hanging="357"/>
        <w:contextualSpacing w:val="0"/>
        <w:rPr>
          <w:rFonts w:ascii="Arial" w:eastAsia="Calibri" w:hAnsi="Arial" w:cs="Arial"/>
        </w:rPr>
      </w:pPr>
      <w:r>
        <w:rPr>
          <w:rFonts w:ascii="Arial" w:eastAsia="Calibri" w:hAnsi="Arial" w:cs="Arial"/>
        </w:rPr>
        <w:t>Further Attempt – First Attempt R</w:t>
      </w:r>
      <w:r w:rsidR="008450CF" w:rsidRPr="00D136AE">
        <w:rPr>
          <w:rFonts w:ascii="Arial" w:eastAsia="Calibri" w:hAnsi="Arial" w:cs="Arial"/>
        </w:rPr>
        <w:t xml:space="preserve">esit. If the assessment you failed or missed was the original attempt or had previously been granted as a first attempt resit, then the Committee may grant you a further ‘first attempt’ for an uncapped mark. In this circumstance your original mark will be permanently removed from your record and overwritten by the mark you receive for the fresh attempt whether it was higher or lower than the original attempt. </w:t>
      </w:r>
      <w:r w:rsidR="008450CF" w:rsidRPr="00D136AE">
        <w:rPr>
          <w:rFonts w:ascii="Arial" w:eastAsia="Calibri" w:hAnsi="Arial" w:cs="Arial"/>
          <w:b/>
          <w:bCs/>
        </w:rPr>
        <w:t>Please note that if you have passed the module, you will not normally be permitted a further attempt.</w:t>
      </w:r>
    </w:p>
    <w:p w14:paraId="54E387C8" w14:textId="7110084F" w:rsidR="008450CF" w:rsidRPr="00D136AE" w:rsidRDefault="0067156F" w:rsidP="006E0160">
      <w:pPr>
        <w:pStyle w:val="ListParagraph"/>
        <w:numPr>
          <w:ilvl w:val="0"/>
          <w:numId w:val="6"/>
        </w:numPr>
        <w:spacing w:after="160" w:line="22" w:lineRule="atLeast"/>
        <w:ind w:left="357" w:hanging="357"/>
        <w:contextualSpacing w:val="0"/>
        <w:rPr>
          <w:rFonts w:ascii="Arial" w:eastAsia="Calibri" w:hAnsi="Arial" w:cs="Arial"/>
        </w:rPr>
      </w:pPr>
      <w:r>
        <w:rPr>
          <w:rFonts w:ascii="Arial" w:eastAsia="Calibri" w:hAnsi="Arial" w:cs="Arial"/>
        </w:rPr>
        <w:t>Further A</w:t>
      </w:r>
      <w:r w:rsidR="008450CF" w:rsidRPr="00D136AE">
        <w:rPr>
          <w:rFonts w:ascii="Arial" w:eastAsia="Calibri" w:hAnsi="Arial" w:cs="Arial"/>
        </w:rPr>
        <w:t xml:space="preserve">ttempt – </w:t>
      </w:r>
      <w:r>
        <w:rPr>
          <w:rFonts w:ascii="Arial" w:eastAsia="Calibri" w:hAnsi="Arial" w:cs="Arial"/>
        </w:rPr>
        <w:t>Resit A</w:t>
      </w:r>
      <w:r w:rsidR="008450CF" w:rsidRPr="00D136AE">
        <w:rPr>
          <w:rFonts w:ascii="Arial" w:eastAsia="Calibri" w:hAnsi="Arial" w:cs="Arial"/>
        </w:rPr>
        <w:t>ttempt. If the assessment you failed or missed was a resit, the Committee may grant you an exceptional ‘extra’ resit attempt for a capped mark.</w:t>
      </w:r>
    </w:p>
    <w:p w14:paraId="2EE525EA" w14:textId="77777777" w:rsidR="008450CF" w:rsidRPr="00D136AE" w:rsidRDefault="008450CF" w:rsidP="006E0160">
      <w:pPr>
        <w:pStyle w:val="ListParagraph"/>
        <w:numPr>
          <w:ilvl w:val="0"/>
          <w:numId w:val="6"/>
        </w:numPr>
        <w:spacing w:after="160" w:line="22" w:lineRule="atLeast"/>
        <w:ind w:left="357" w:hanging="357"/>
        <w:contextualSpacing w:val="0"/>
        <w:rPr>
          <w:rFonts w:ascii="Arial" w:eastAsia="Calibri" w:hAnsi="Arial" w:cs="Arial"/>
        </w:rPr>
      </w:pPr>
      <w:r w:rsidRPr="00D136AE">
        <w:rPr>
          <w:rFonts w:ascii="Arial" w:eastAsia="Calibri" w:hAnsi="Arial" w:cs="Arial"/>
        </w:rPr>
        <w:t>Remove penalties for late submission or exceeding the word count.</w:t>
      </w:r>
    </w:p>
    <w:p w14:paraId="27EC4B37" w14:textId="77777777" w:rsidR="008450CF" w:rsidRPr="00D136AE" w:rsidRDefault="008450CF" w:rsidP="006E0160">
      <w:pPr>
        <w:pStyle w:val="ListParagraph"/>
        <w:numPr>
          <w:ilvl w:val="0"/>
          <w:numId w:val="6"/>
        </w:numPr>
        <w:spacing w:after="160" w:line="22" w:lineRule="atLeast"/>
        <w:ind w:left="357" w:hanging="357"/>
        <w:contextualSpacing w:val="0"/>
        <w:rPr>
          <w:rFonts w:ascii="Arial" w:eastAsia="Calibri" w:hAnsi="Arial" w:cs="Arial"/>
        </w:rPr>
      </w:pPr>
      <w:r w:rsidRPr="00D136AE">
        <w:rPr>
          <w:rFonts w:ascii="Arial" w:eastAsia="Calibri" w:hAnsi="Arial" w:cs="Arial"/>
        </w:rPr>
        <w:t xml:space="preserve">To give you the opportunity to re-take all or part of an academic session, with first attempts or resit attempts at assessments, including attending teaching. </w:t>
      </w:r>
      <w:r w:rsidRPr="00D136AE">
        <w:rPr>
          <w:rFonts w:ascii="Arial" w:eastAsia="Calibri" w:hAnsi="Arial" w:cs="Arial"/>
          <w:b/>
          <w:bCs/>
        </w:rPr>
        <w:t xml:space="preserve">Please note that if you have passed your assessments, you will not normally be permitted a further attempt on a resit year. </w:t>
      </w:r>
      <w:r w:rsidRPr="00D136AE">
        <w:rPr>
          <w:rFonts w:ascii="Arial" w:eastAsia="Calibri" w:hAnsi="Arial" w:cs="Arial"/>
          <w:bCs/>
        </w:rPr>
        <w:t>Please also note that if you are given the opportunity to repeat all or part of an academic session you will normally be expected to pay fees.</w:t>
      </w:r>
    </w:p>
    <w:p w14:paraId="2F0E4237" w14:textId="77777777" w:rsidR="008450CF" w:rsidRPr="00D136AE" w:rsidRDefault="008450CF" w:rsidP="006E0160">
      <w:pPr>
        <w:pStyle w:val="ListParagraph"/>
        <w:numPr>
          <w:ilvl w:val="0"/>
          <w:numId w:val="6"/>
        </w:numPr>
        <w:spacing w:after="160" w:line="22" w:lineRule="atLeast"/>
        <w:ind w:left="357" w:hanging="357"/>
        <w:contextualSpacing w:val="0"/>
        <w:rPr>
          <w:rFonts w:ascii="Arial" w:eastAsia="Calibri" w:hAnsi="Arial" w:cs="Arial"/>
        </w:rPr>
      </w:pPr>
      <w:r w:rsidRPr="00D136AE">
        <w:rPr>
          <w:rFonts w:ascii="Arial" w:eastAsia="Calibri" w:hAnsi="Arial" w:cs="Arial"/>
        </w:rPr>
        <w:t>Not to grant any concessions or take any action in relation to your application.</w:t>
      </w:r>
    </w:p>
    <w:p w14:paraId="510F0B86" w14:textId="77777777" w:rsidR="008450CF" w:rsidRPr="00D136AE" w:rsidRDefault="008450CF" w:rsidP="006E0160">
      <w:pPr>
        <w:pStyle w:val="ListParagraph"/>
        <w:numPr>
          <w:ilvl w:val="0"/>
          <w:numId w:val="6"/>
        </w:numPr>
        <w:spacing w:after="160" w:line="22" w:lineRule="atLeast"/>
        <w:ind w:left="357" w:hanging="357"/>
        <w:contextualSpacing w:val="0"/>
        <w:rPr>
          <w:rFonts w:ascii="Arial" w:eastAsia="Calibri" w:hAnsi="Arial" w:cs="Arial"/>
        </w:rPr>
      </w:pPr>
      <w:r w:rsidRPr="00D136AE">
        <w:rPr>
          <w:rFonts w:ascii="Arial" w:eastAsia="Calibri" w:hAnsi="Arial" w:cs="Arial"/>
        </w:rPr>
        <w:t xml:space="preserve">Consideration of your mitigating circumstances and overall profile of marks when your degree is classified, and where appropriate to depart from the normal rules for classification in order to award a </w:t>
      </w:r>
      <w:proofErr w:type="gramStart"/>
      <w:r w:rsidRPr="00D136AE">
        <w:rPr>
          <w:rFonts w:ascii="Arial" w:eastAsia="Calibri" w:hAnsi="Arial" w:cs="Arial"/>
        </w:rPr>
        <w:t>higher class</w:t>
      </w:r>
      <w:proofErr w:type="gramEnd"/>
      <w:r w:rsidRPr="00D136AE">
        <w:rPr>
          <w:rFonts w:ascii="Arial" w:eastAsia="Calibri" w:hAnsi="Arial" w:cs="Arial"/>
        </w:rPr>
        <w:t xml:space="preserve"> degree.</w:t>
      </w:r>
    </w:p>
    <w:p w14:paraId="493A01D3" w14:textId="77777777" w:rsidR="008450CF" w:rsidRPr="00D136AE" w:rsidRDefault="008450CF" w:rsidP="006E0160">
      <w:pPr>
        <w:pStyle w:val="ListParagraph"/>
        <w:numPr>
          <w:ilvl w:val="0"/>
          <w:numId w:val="6"/>
        </w:numPr>
        <w:spacing w:after="160" w:line="22" w:lineRule="atLeast"/>
        <w:ind w:left="357" w:hanging="357"/>
        <w:contextualSpacing w:val="0"/>
        <w:rPr>
          <w:rFonts w:ascii="Arial" w:eastAsia="Calibri" w:hAnsi="Arial" w:cs="Arial"/>
        </w:rPr>
      </w:pPr>
      <w:r w:rsidRPr="00D136AE">
        <w:rPr>
          <w:rFonts w:ascii="Arial" w:eastAsia="Calibri" w:hAnsi="Arial" w:cs="Arial"/>
        </w:rPr>
        <w:lastRenderedPageBreak/>
        <w:t>The School Special Circumstances Committee may suggest an alternative outcome based on your specific circumstances.</w:t>
      </w:r>
    </w:p>
    <w:p w14:paraId="5164D5F1" w14:textId="3D2CF9EF"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Where you have been granted a first or further attempt at an assessment following an application for mitigating circumstances, any attempts must be taken at the next available opportunity (or within the timeframe agreed with the school). If you decline the offer of a further attempt (whether a first attempt resit or otherwise) following a successful application for mitigating circumstances, that further attempt will not normally be restored </w:t>
      </w:r>
      <w:proofErr w:type="gramStart"/>
      <w:r w:rsidRPr="00D136AE">
        <w:rPr>
          <w:rFonts w:ascii="Arial" w:eastAsia="Calibri" w:hAnsi="Arial" w:cs="Arial"/>
        </w:rPr>
        <w:t>at a later date</w:t>
      </w:r>
      <w:proofErr w:type="gramEnd"/>
      <w:r w:rsidRPr="00D136AE">
        <w:rPr>
          <w:rFonts w:ascii="Arial" w:eastAsia="Calibri" w:hAnsi="Arial" w:cs="Arial"/>
        </w:rPr>
        <w:t>.</w:t>
      </w:r>
    </w:p>
    <w:p w14:paraId="247053AC"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The School Special Circumstances Committee may recommend that you seek additional support either through the student support available in your parent school or from other professional services, for example Counselling Service, Medical Practice or Disability Services.</w:t>
      </w:r>
    </w:p>
    <w:p w14:paraId="0446AE27"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The School Special Circumstances Committee may also recommend that you meet with your School to discuss support for your study as part of the Fitness to Study Procedure.</w:t>
      </w:r>
    </w:p>
    <w:p w14:paraId="2693B848" w14:textId="37E12CC9"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On occasion, the School Special Circumstances Committee may ask you to submit further </w:t>
      </w:r>
      <w:r w:rsidR="00895B52">
        <w:rPr>
          <w:rFonts w:ascii="Arial" w:eastAsia="Calibri" w:hAnsi="Arial" w:cs="Arial"/>
        </w:rPr>
        <w:t xml:space="preserve">documentary </w:t>
      </w:r>
      <w:r w:rsidR="0097282F">
        <w:rPr>
          <w:rFonts w:ascii="Arial" w:eastAsia="Calibri" w:hAnsi="Arial" w:cs="Arial"/>
        </w:rPr>
        <w:t xml:space="preserve">supporting </w:t>
      </w:r>
      <w:r w:rsidRPr="00D136AE">
        <w:rPr>
          <w:rFonts w:ascii="Arial" w:eastAsia="Calibri" w:hAnsi="Arial" w:cs="Arial"/>
        </w:rPr>
        <w:t xml:space="preserve">information if you have provided insufficient details for them to </w:t>
      </w:r>
      <w:proofErr w:type="gramStart"/>
      <w:r w:rsidRPr="00D136AE">
        <w:rPr>
          <w:rFonts w:ascii="Arial" w:eastAsia="Calibri" w:hAnsi="Arial" w:cs="Arial"/>
        </w:rPr>
        <w:t>make a decision</w:t>
      </w:r>
      <w:proofErr w:type="gramEnd"/>
      <w:r w:rsidRPr="00D136AE">
        <w:rPr>
          <w:rFonts w:ascii="Arial" w:eastAsia="Calibri" w:hAnsi="Arial" w:cs="Arial"/>
        </w:rPr>
        <w:t>.</w:t>
      </w:r>
    </w:p>
    <w:p w14:paraId="0C1158C8" w14:textId="1FC87CC3" w:rsidR="008450CF" w:rsidRPr="00D136AE" w:rsidRDefault="00193A1F" w:rsidP="006E0160">
      <w:pPr>
        <w:pStyle w:val="Heading1"/>
        <w:numPr>
          <w:ilvl w:val="0"/>
          <w:numId w:val="16"/>
        </w:numPr>
        <w:spacing w:line="22" w:lineRule="atLeast"/>
      </w:pPr>
      <w:bookmarkStart w:id="106" w:name="_Toc51939044"/>
      <w:bookmarkStart w:id="107" w:name="_Toc52171132"/>
      <w:bookmarkStart w:id="108" w:name="_Toc52221321"/>
      <w:bookmarkStart w:id="109" w:name="_Toc52254881"/>
      <w:bookmarkStart w:id="110" w:name="_Toc83636640"/>
      <w:r>
        <w:t>H</w:t>
      </w:r>
      <w:r w:rsidR="008450CF" w:rsidRPr="00D136AE">
        <w:t>ow will I be told the outcome?</w:t>
      </w:r>
      <w:bookmarkEnd w:id="106"/>
      <w:bookmarkEnd w:id="107"/>
      <w:bookmarkEnd w:id="108"/>
      <w:bookmarkEnd w:id="109"/>
      <w:bookmarkEnd w:id="110"/>
    </w:p>
    <w:p w14:paraId="1BDDC62E" w14:textId="31EF6C48" w:rsidR="00942EC7" w:rsidRDefault="008450CF" w:rsidP="008D6F7E">
      <w:pPr>
        <w:spacing w:after="160" w:line="22" w:lineRule="atLeast"/>
        <w:ind w:left="0" w:firstLine="0"/>
        <w:rPr>
          <w:rFonts w:ascii="Arial" w:eastAsia="Calibri" w:hAnsi="Arial" w:cs="Arial"/>
        </w:rPr>
      </w:pPr>
      <w:r w:rsidRPr="00D136AE">
        <w:rPr>
          <w:rFonts w:ascii="Arial" w:eastAsia="Calibri" w:hAnsi="Arial" w:cs="Arial"/>
        </w:rPr>
        <w:t>Your parent school will contact you to inform you of the outcome of your application and what st</w:t>
      </w:r>
      <w:r w:rsidR="004A339F">
        <w:rPr>
          <w:rFonts w:ascii="Arial" w:eastAsia="Calibri" w:hAnsi="Arial" w:cs="Arial"/>
        </w:rPr>
        <w:t>eps you will need to take next.</w:t>
      </w:r>
    </w:p>
    <w:p w14:paraId="0D502435" w14:textId="547FFB9A" w:rsidR="00942EC7" w:rsidRDefault="008D6F7E" w:rsidP="006E0160">
      <w:pPr>
        <w:spacing w:after="160" w:line="22" w:lineRule="atLeast"/>
        <w:ind w:left="0" w:firstLine="0"/>
        <w:rPr>
          <w:rFonts w:ascii="Arial" w:eastAsia="Arial" w:hAnsi="Arial" w:cs="Arial"/>
          <w:color w:val="000000" w:themeColor="text1"/>
        </w:rPr>
      </w:pPr>
      <w:r w:rsidRPr="00D064E1">
        <w:rPr>
          <w:rFonts w:ascii="Arial" w:eastAsia="Arial" w:hAnsi="Arial" w:cs="Arial"/>
          <w:color w:val="000000" w:themeColor="text1"/>
        </w:rPr>
        <w:t>You can expect to receive a decision on your appl</w:t>
      </w:r>
      <w:r w:rsidR="00100A3C">
        <w:rPr>
          <w:rFonts w:ascii="Arial" w:eastAsia="Arial" w:hAnsi="Arial" w:cs="Arial"/>
          <w:color w:val="000000" w:themeColor="text1"/>
        </w:rPr>
        <w:t>ication for a</w:t>
      </w:r>
      <w:r w:rsidR="00E67374">
        <w:rPr>
          <w:rFonts w:ascii="Arial" w:eastAsia="Arial" w:hAnsi="Arial" w:cs="Arial"/>
          <w:color w:val="000000" w:themeColor="text1"/>
        </w:rPr>
        <w:t xml:space="preserve"> coursework </w:t>
      </w:r>
      <w:r w:rsidR="00100A3C">
        <w:rPr>
          <w:rFonts w:ascii="Arial" w:eastAsia="Arial" w:hAnsi="Arial" w:cs="Arial"/>
          <w:color w:val="000000" w:themeColor="text1"/>
        </w:rPr>
        <w:t xml:space="preserve">extension in a timely manner, normally within </w:t>
      </w:r>
      <w:r w:rsidR="00942EC7">
        <w:rPr>
          <w:rFonts w:ascii="Arial" w:eastAsia="Arial" w:hAnsi="Arial" w:cs="Arial"/>
          <w:color w:val="000000" w:themeColor="text1"/>
        </w:rPr>
        <w:t xml:space="preserve">3 working days. </w:t>
      </w:r>
      <w:r w:rsidRPr="00D064E1">
        <w:rPr>
          <w:rFonts w:ascii="Arial" w:eastAsia="Arial" w:hAnsi="Arial" w:cs="Arial"/>
          <w:color w:val="000000" w:themeColor="text1"/>
        </w:rPr>
        <w:t>Requests for coursework extensions are not granted automatically and it may be decided that there are insufficient grounds to award an exten</w:t>
      </w:r>
      <w:r w:rsidR="00100A3C">
        <w:rPr>
          <w:rFonts w:ascii="Arial" w:eastAsia="Arial" w:hAnsi="Arial" w:cs="Arial"/>
          <w:color w:val="000000" w:themeColor="text1"/>
        </w:rPr>
        <w:t>sion. If an extension request is</w:t>
      </w:r>
      <w:r w:rsidRPr="00D064E1">
        <w:rPr>
          <w:rFonts w:ascii="Arial" w:eastAsia="Arial" w:hAnsi="Arial" w:cs="Arial"/>
          <w:color w:val="000000" w:themeColor="text1"/>
        </w:rPr>
        <w:t xml:space="preserve"> refused and work is submitted after the deadlin</w:t>
      </w:r>
      <w:r>
        <w:rPr>
          <w:rFonts w:ascii="Arial" w:eastAsia="Arial" w:hAnsi="Arial" w:cs="Arial"/>
          <w:color w:val="000000" w:themeColor="text1"/>
        </w:rPr>
        <w:t>e, penalties will be incurred.</w:t>
      </w:r>
    </w:p>
    <w:p w14:paraId="1087B418" w14:textId="2439E5E3" w:rsidR="008450CF" w:rsidRPr="00047A1B" w:rsidRDefault="00100A3C" w:rsidP="006E0160">
      <w:pPr>
        <w:spacing w:after="160" w:line="22" w:lineRule="atLeast"/>
        <w:ind w:left="0" w:firstLine="0"/>
        <w:rPr>
          <w:rFonts w:ascii="Arial" w:eastAsia="Arial" w:hAnsi="Arial" w:cs="Arial"/>
          <w:color w:val="000000" w:themeColor="text1"/>
        </w:rPr>
      </w:pPr>
      <w:r>
        <w:rPr>
          <w:rFonts w:ascii="Arial" w:eastAsia="Calibri" w:hAnsi="Arial" w:cs="Arial"/>
        </w:rPr>
        <w:t>D</w:t>
      </w:r>
      <w:r w:rsidR="008450CF" w:rsidRPr="00D136AE">
        <w:rPr>
          <w:rFonts w:ascii="Arial" w:eastAsia="Calibri" w:hAnsi="Arial" w:cs="Arial"/>
        </w:rPr>
        <w:t xml:space="preserve">ecisions </w:t>
      </w:r>
      <w:r>
        <w:rPr>
          <w:rFonts w:ascii="Arial" w:eastAsia="Calibri" w:hAnsi="Arial" w:cs="Arial"/>
        </w:rPr>
        <w:t xml:space="preserve">on your application for </w:t>
      </w:r>
      <w:r w:rsidR="00F00C77">
        <w:rPr>
          <w:rFonts w:ascii="Arial" w:eastAsia="Calibri" w:hAnsi="Arial" w:cs="Arial"/>
        </w:rPr>
        <w:t>Additional C</w:t>
      </w:r>
      <w:r>
        <w:rPr>
          <w:rFonts w:ascii="Arial" w:eastAsia="Calibri" w:hAnsi="Arial" w:cs="Arial"/>
        </w:rPr>
        <w:t xml:space="preserve">onsideration </w:t>
      </w:r>
      <w:r w:rsidR="008450CF" w:rsidRPr="00D136AE">
        <w:rPr>
          <w:rFonts w:ascii="Arial" w:eastAsia="Calibri" w:hAnsi="Arial" w:cs="Arial"/>
        </w:rPr>
        <w:t>are likely to be published with the assessment results.</w:t>
      </w:r>
    </w:p>
    <w:p w14:paraId="4114C27A" w14:textId="5E834A1C" w:rsidR="008450CF" w:rsidRPr="00D136AE" w:rsidRDefault="008450CF" w:rsidP="006E0160">
      <w:pPr>
        <w:pStyle w:val="Heading1"/>
        <w:numPr>
          <w:ilvl w:val="0"/>
          <w:numId w:val="16"/>
        </w:numPr>
        <w:spacing w:line="22" w:lineRule="atLeast"/>
      </w:pPr>
      <w:bookmarkStart w:id="111" w:name="_Toc51939045"/>
      <w:bookmarkStart w:id="112" w:name="_Toc52171133"/>
      <w:bookmarkStart w:id="113" w:name="_Toc52221322"/>
      <w:bookmarkStart w:id="114" w:name="_Toc52254882"/>
      <w:bookmarkStart w:id="115" w:name="_Toc83636641"/>
      <w:r w:rsidRPr="00D136AE">
        <w:t>What if I am not satisfied with the decision?</w:t>
      </w:r>
      <w:bookmarkEnd w:id="111"/>
      <w:bookmarkEnd w:id="112"/>
      <w:bookmarkEnd w:id="113"/>
      <w:bookmarkEnd w:id="114"/>
      <w:bookmarkEnd w:id="115"/>
    </w:p>
    <w:p w14:paraId="5475A048" w14:textId="138408E4"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If you are not happy with the decision, including if your application was not approved, you should contact your parent school in the first instance. Your parent school should explain the decision to you, </w:t>
      </w:r>
      <w:proofErr w:type="gramStart"/>
      <w:r w:rsidRPr="00D136AE">
        <w:rPr>
          <w:rFonts w:ascii="Arial" w:eastAsia="Calibri" w:hAnsi="Arial" w:cs="Arial"/>
        </w:rPr>
        <w:t>and also</w:t>
      </w:r>
      <w:proofErr w:type="gramEnd"/>
      <w:r w:rsidRPr="00D136AE">
        <w:rPr>
          <w:rFonts w:ascii="Arial" w:eastAsia="Calibri" w:hAnsi="Arial" w:cs="Arial"/>
        </w:rPr>
        <w:t xml:space="preserve"> explain any recommendations that have been made (e.g. why you have been advised to defer taking an examination). The school should also explain the grounds on which your application was not approved.</w:t>
      </w:r>
    </w:p>
    <w:p w14:paraId="3F92BB74"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If you remain dissatisfied with the outcome of your application, you may appeal the decision once the Assessment Board/Progression and Awards Board has met to confirm your academic results using the Academic Appeals Procedure. Details of this process can be found on the Secretariat website:</w:t>
      </w:r>
    </w:p>
    <w:p w14:paraId="7B2E2E0C" w14:textId="77777777" w:rsidR="008450CF" w:rsidRPr="00D136AE" w:rsidRDefault="00000000" w:rsidP="006E0160">
      <w:pPr>
        <w:spacing w:after="160" w:line="22" w:lineRule="atLeast"/>
        <w:ind w:left="0" w:firstLine="0"/>
        <w:rPr>
          <w:rFonts w:ascii="Arial" w:eastAsia="Calibri" w:hAnsi="Arial" w:cs="Arial"/>
          <w:color w:val="000000" w:themeColor="text1"/>
        </w:rPr>
      </w:pPr>
      <w:hyperlink r:id="rId22" w:history="1">
        <w:r w:rsidR="008450CF" w:rsidRPr="00D136AE">
          <w:rPr>
            <w:rFonts w:ascii="Arial" w:eastAsia="Calibri" w:hAnsi="Arial" w:cs="Arial"/>
            <w:color w:val="000000" w:themeColor="text1"/>
            <w:u w:val="single"/>
          </w:rPr>
          <w:t>http://www.leeds.ac.uk/secretariat/student_cases.html</w:t>
        </w:r>
      </w:hyperlink>
    </w:p>
    <w:p w14:paraId="35A98B8E" w14:textId="7C96DCF8"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The Student Cases Team can offer further advice on the appeals process. Leeds University Union Help and Support can also help you complete your appeal.</w:t>
      </w:r>
    </w:p>
    <w:p w14:paraId="445B908A" w14:textId="7093C35F" w:rsidR="00A77B9C" w:rsidRDefault="008450CF" w:rsidP="006E0160">
      <w:pPr>
        <w:spacing w:after="160" w:line="22" w:lineRule="atLeast"/>
        <w:ind w:left="0" w:firstLine="0"/>
        <w:rPr>
          <w:rFonts w:ascii="Arial" w:eastAsia="Calibri" w:hAnsi="Arial" w:cs="Arial"/>
        </w:rPr>
      </w:pPr>
      <w:r w:rsidRPr="00D136AE">
        <w:rPr>
          <w:rFonts w:ascii="Arial" w:eastAsia="Calibri" w:hAnsi="Arial" w:cs="Arial"/>
        </w:rPr>
        <w:t>Your appeal must be received by the Student Cases Team within 20 working days of final publication of the academic results affected by your circumstances. For details of the publication dates for assessment see your School Code of Practice on Assessment.</w:t>
      </w:r>
    </w:p>
    <w:p w14:paraId="6FBB0181" w14:textId="77777777" w:rsidR="00A77B9C" w:rsidRDefault="00A77B9C">
      <w:pPr>
        <w:spacing w:after="160"/>
        <w:ind w:left="0" w:firstLine="0"/>
        <w:rPr>
          <w:rFonts w:ascii="Arial" w:eastAsia="Calibri" w:hAnsi="Arial" w:cs="Arial"/>
        </w:rPr>
      </w:pPr>
      <w:r>
        <w:rPr>
          <w:rFonts w:ascii="Arial" w:eastAsia="Calibri" w:hAnsi="Arial" w:cs="Arial"/>
        </w:rPr>
        <w:br w:type="page"/>
      </w:r>
    </w:p>
    <w:p w14:paraId="07C4E2B1" w14:textId="4D9577D9" w:rsidR="008450CF" w:rsidRPr="00D136AE" w:rsidRDefault="008450CF" w:rsidP="006E0160">
      <w:pPr>
        <w:pStyle w:val="Heading1"/>
        <w:numPr>
          <w:ilvl w:val="0"/>
          <w:numId w:val="16"/>
        </w:numPr>
        <w:spacing w:line="22" w:lineRule="atLeast"/>
      </w:pPr>
      <w:bookmarkStart w:id="116" w:name="_Toc51939046"/>
      <w:bookmarkStart w:id="117" w:name="_Toc52171134"/>
      <w:bookmarkStart w:id="118" w:name="_Toc52221323"/>
      <w:bookmarkStart w:id="119" w:name="_Toc52254883"/>
      <w:bookmarkStart w:id="120" w:name="_Toc83636642"/>
      <w:r w:rsidRPr="00D136AE">
        <w:lastRenderedPageBreak/>
        <w:t>Frequently Asked Questions (FAQs)</w:t>
      </w:r>
      <w:bookmarkEnd w:id="116"/>
      <w:bookmarkEnd w:id="117"/>
      <w:bookmarkEnd w:id="118"/>
      <w:bookmarkEnd w:id="119"/>
      <w:bookmarkEnd w:id="120"/>
    </w:p>
    <w:p w14:paraId="27394AA3" w14:textId="77777777"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I am ill/something has happened, and my studies are being affected. What do I do?</w:t>
      </w:r>
    </w:p>
    <w:p w14:paraId="5BF11ABE" w14:textId="1ED2DF9C"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We understand that sometimes, something occurs which will have a negative effect on your ability to study. In such circumstances, we always encourage you to speak with someone in your parent school. There are </w:t>
      </w:r>
      <w:proofErr w:type="gramStart"/>
      <w:r w:rsidRPr="00D136AE">
        <w:rPr>
          <w:rFonts w:ascii="Arial" w:eastAsia="Calibri" w:hAnsi="Arial" w:cs="Arial"/>
        </w:rPr>
        <w:t>a number of</w:t>
      </w:r>
      <w:proofErr w:type="gramEnd"/>
      <w:r w:rsidRPr="00D136AE">
        <w:rPr>
          <w:rFonts w:ascii="Arial" w:eastAsia="Calibri" w:hAnsi="Arial" w:cs="Arial"/>
        </w:rPr>
        <w:t xml:space="preserve"> options available to you, and your parent school will be best placed to explain them to you, and </w:t>
      </w:r>
      <w:r w:rsidR="00C5031E">
        <w:rPr>
          <w:rFonts w:ascii="Arial" w:eastAsia="Calibri" w:hAnsi="Arial" w:cs="Arial"/>
        </w:rPr>
        <w:t xml:space="preserve">to </w:t>
      </w:r>
      <w:r w:rsidRPr="00D136AE">
        <w:rPr>
          <w:rFonts w:ascii="Arial" w:eastAsia="Calibri" w:hAnsi="Arial" w:cs="Arial"/>
        </w:rPr>
        <w:t>advise how to request them. Those options include:</w:t>
      </w:r>
    </w:p>
    <w:p w14:paraId="4B9BC875" w14:textId="77777777" w:rsidR="008450CF" w:rsidRPr="00D136AE" w:rsidRDefault="008450CF" w:rsidP="006E0160">
      <w:pPr>
        <w:spacing w:after="160" w:line="22" w:lineRule="atLeast"/>
        <w:ind w:left="0" w:firstLine="0"/>
        <w:rPr>
          <w:rFonts w:ascii="Arial" w:eastAsia="Calibri" w:hAnsi="Arial" w:cs="Arial"/>
        </w:rPr>
      </w:pPr>
      <w:r w:rsidRPr="00597445">
        <w:rPr>
          <w:rFonts w:ascii="Arial" w:eastAsia="Calibri" w:hAnsi="Arial" w:cs="Arial"/>
          <w:bCs/>
          <w:i/>
          <w:iCs/>
        </w:rPr>
        <w:t>Support to catch up with your work</w:t>
      </w:r>
      <w:r w:rsidRPr="00D136AE">
        <w:rPr>
          <w:rFonts w:ascii="Arial" w:eastAsia="Calibri" w:hAnsi="Arial" w:cs="Arial"/>
          <w:b/>
        </w:rPr>
        <w:t xml:space="preserve"> – </w:t>
      </w:r>
      <w:r w:rsidRPr="00D136AE">
        <w:rPr>
          <w:rFonts w:ascii="Arial" w:eastAsia="Calibri" w:hAnsi="Arial" w:cs="Arial"/>
        </w:rPr>
        <w:t>all students have an Academic Personal Tutor. You are encouraged to discuss with your Academic Personal Tutor your plans to catch up with your work.</w:t>
      </w:r>
    </w:p>
    <w:p w14:paraId="32661DC0" w14:textId="77777777" w:rsidR="008450CF" w:rsidRPr="00D136AE" w:rsidRDefault="008450CF" w:rsidP="006E0160">
      <w:pPr>
        <w:spacing w:after="160" w:line="22" w:lineRule="atLeast"/>
        <w:ind w:left="0" w:firstLine="0"/>
        <w:rPr>
          <w:rFonts w:ascii="Arial" w:eastAsia="Calibri" w:hAnsi="Arial" w:cs="Arial"/>
        </w:rPr>
      </w:pPr>
      <w:r w:rsidRPr="00597445">
        <w:rPr>
          <w:rFonts w:ascii="Arial" w:eastAsia="Calibri" w:hAnsi="Arial" w:cs="Arial"/>
          <w:bCs/>
          <w:i/>
          <w:iCs/>
        </w:rPr>
        <w:t>Support services to help you get back on track</w:t>
      </w:r>
      <w:r w:rsidRPr="00D136AE">
        <w:rPr>
          <w:rFonts w:ascii="Arial" w:eastAsia="Calibri" w:hAnsi="Arial" w:cs="Arial"/>
          <w:b/>
        </w:rPr>
        <w:t xml:space="preserve"> – </w:t>
      </w:r>
      <w:r w:rsidRPr="00D136AE">
        <w:rPr>
          <w:rFonts w:ascii="Arial" w:eastAsia="Calibri" w:hAnsi="Arial" w:cs="Arial"/>
        </w:rPr>
        <w:t>the University has support services – both online and face to face. You are encouraged to access these to help you get back on track.</w:t>
      </w:r>
    </w:p>
    <w:p w14:paraId="12902226" w14:textId="38C16818" w:rsidR="008450CF" w:rsidRPr="00D136AE" w:rsidRDefault="008450CF" w:rsidP="006E0160">
      <w:pPr>
        <w:spacing w:after="160" w:line="22" w:lineRule="atLeast"/>
        <w:ind w:left="0" w:firstLine="0"/>
        <w:rPr>
          <w:rFonts w:ascii="Arial" w:eastAsia="Calibri" w:hAnsi="Arial" w:cs="Arial"/>
        </w:rPr>
      </w:pPr>
      <w:r w:rsidRPr="00597445">
        <w:rPr>
          <w:rFonts w:ascii="Arial" w:eastAsia="Calibri" w:hAnsi="Arial" w:cs="Arial"/>
          <w:bCs/>
          <w:i/>
          <w:iCs/>
        </w:rPr>
        <w:t>Extensions to deadlines</w:t>
      </w:r>
      <w:r w:rsidRPr="00D136AE">
        <w:rPr>
          <w:rFonts w:ascii="Arial" w:eastAsia="Calibri" w:hAnsi="Arial" w:cs="Arial"/>
        </w:rPr>
        <w:t xml:space="preserve">– usually short-term remedies to give you a little extra time to complete a piece of coursework. Extensions should be requested before the deadline for submission. You should consider the impact an extension may have on any other deadlines. Some schools will require you to complete a mitigating circumstances form </w:t>
      </w:r>
      <w:proofErr w:type="gramStart"/>
      <w:r w:rsidRPr="00D136AE">
        <w:rPr>
          <w:rFonts w:ascii="Arial" w:eastAsia="Calibri" w:hAnsi="Arial" w:cs="Arial"/>
        </w:rPr>
        <w:t>in order to</w:t>
      </w:r>
      <w:proofErr w:type="gramEnd"/>
      <w:r w:rsidRPr="00D136AE">
        <w:rPr>
          <w:rFonts w:ascii="Arial" w:eastAsia="Calibri" w:hAnsi="Arial" w:cs="Arial"/>
        </w:rPr>
        <w:t xml:space="preserve"> request an extension. Check with your school regarding the process.</w:t>
      </w:r>
    </w:p>
    <w:p w14:paraId="3E7AC5A6" w14:textId="1879E385" w:rsidR="008450CF" w:rsidRPr="00D136AE" w:rsidRDefault="008450CF" w:rsidP="006E0160">
      <w:pPr>
        <w:spacing w:after="160" w:line="22" w:lineRule="atLeast"/>
        <w:ind w:left="0" w:firstLine="0"/>
        <w:rPr>
          <w:rFonts w:ascii="Arial" w:eastAsia="Calibri" w:hAnsi="Arial" w:cs="Arial"/>
        </w:rPr>
      </w:pPr>
      <w:r w:rsidRPr="00597445">
        <w:rPr>
          <w:rFonts w:ascii="Arial" w:eastAsia="Calibri" w:hAnsi="Arial" w:cs="Arial"/>
          <w:bCs/>
          <w:i/>
          <w:iCs/>
        </w:rPr>
        <w:t>Temporary leave/suspension of studies</w:t>
      </w:r>
      <w:r w:rsidRPr="00D136AE">
        <w:rPr>
          <w:rFonts w:ascii="Arial" w:eastAsia="Calibri" w:hAnsi="Arial" w:cs="Arial"/>
        </w:rPr>
        <w:t xml:space="preserve"> – for longer term issues, for example (but not exclusively) an injury or illness that will take time to recover from, require treatment, and will most likely require you to be absent from campus. If you are required to be absent for more than 4 weeks in any Semester you will normally be expected to take temporary leave.</w:t>
      </w:r>
    </w:p>
    <w:p w14:paraId="06FD53D7" w14:textId="4FA88E89" w:rsidR="008450CF" w:rsidRPr="00D136AE" w:rsidRDefault="008450CF" w:rsidP="006E0160">
      <w:pPr>
        <w:spacing w:after="160" w:line="22" w:lineRule="atLeast"/>
        <w:ind w:left="0" w:firstLine="0"/>
        <w:rPr>
          <w:rFonts w:ascii="Arial" w:eastAsia="Calibri" w:hAnsi="Arial" w:cs="Arial"/>
        </w:rPr>
      </w:pPr>
      <w:r w:rsidRPr="00597445">
        <w:rPr>
          <w:rFonts w:ascii="Arial" w:eastAsia="Calibri" w:hAnsi="Arial" w:cs="Arial"/>
          <w:bCs/>
          <w:i/>
          <w:iCs/>
        </w:rPr>
        <w:t>Deferring assessment until a later date</w:t>
      </w:r>
      <w:r w:rsidRPr="00D136AE">
        <w:rPr>
          <w:rFonts w:ascii="Arial" w:eastAsia="Calibri" w:hAnsi="Arial" w:cs="Arial"/>
        </w:rPr>
        <w:t xml:space="preserve"> – for more serious illness or circumstances which may not be resolved </w:t>
      </w:r>
      <w:proofErr w:type="gramStart"/>
      <w:r w:rsidRPr="00D136AE">
        <w:rPr>
          <w:rFonts w:ascii="Arial" w:eastAsia="Calibri" w:hAnsi="Arial" w:cs="Arial"/>
        </w:rPr>
        <w:t>quickly, but</w:t>
      </w:r>
      <w:proofErr w:type="gramEnd"/>
      <w:r w:rsidRPr="00D136AE">
        <w:rPr>
          <w:rFonts w:ascii="Arial" w:eastAsia="Calibri" w:hAnsi="Arial" w:cs="Arial"/>
        </w:rPr>
        <w:t xml:space="preserve"> will not require temporary leave. This allows you to attempt the assessment at a point where, hopefully, you are no longer being affected by the circumstances.</w:t>
      </w:r>
    </w:p>
    <w:p w14:paraId="15A77AFD" w14:textId="77777777" w:rsidR="00C5031E" w:rsidRDefault="00C5031E" w:rsidP="006E0160">
      <w:pPr>
        <w:spacing w:after="160" w:line="22" w:lineRule="atLeast"/>
        <w:ind w:left="0" w:firstLine="0"/>
        <w:rPr>
          <w:rFonts w:ascii="Arial" w:eastAsia="Calibri" w:hAnsi="Arial" w:cs="Arial"/>
          <w:b/>
        </w:rPr>
      </w:pPr>
    </w:p>
    <w:p w14:paraId="3F860D1D" w14:textId="1AD9192C"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I am stressed about my examinations, what should I do?</w:t>
      </w:r>
    </w:p>
    <w:p w14:paraId="14B1D93F"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Examination stress is a normal part of student life and if you are finding that you are particularly stressed about your examinations then you should talk to someone for some help and advice. This could be your Academic Personal Tutor, your programme </w:t>
      </w:r>
      <w:proofErr w:type="gramStart"/>
      <w:r w:rsidRPr="00D136AE">
        <w:rPr>
          <w:rFonts w:ascii="Arial" w:eastAsia="Calibri" w:hAnsi="Arial" w:cs="Arial"/>
        </w:rPr>
        <w:t>leader</w:t>
      </w:r>
      <w:proofErr w:type="gramEnd"/>
      <w:r w:rsidRPr="00D136AE">
        <w:rPr>
          <w:rFonts w:ascii="Arial" w:eastAsia="Calibri" w:hAnsi="Arial" w:cs="Arial"/>
        </w:rPr>
        <w:t xml:space="preserve"> or a member of the Student Education Service within your parent school. They will guide you to further support within the University such as </w:t>
      </w:r>
      <w:proofErr w:type="spellStart"/>
      <w:r w:rsidRPr="00D136AE">
        <w:rPr>
          <w:rFonts w:ascii="Arial" w:eastAsia="Calibri" w:hAnsi="Arial" w:cs="Arial"/>
        </w:rPr>
        <w:t>Skills@Library</w:t>
      </w:r>
      <w:proofErr w:type="spellEnd"/>
      <w:r w:rsidRPr="00D136AE">
        <w:rPr>
          <w:rFonts w:ascii="Arial" w:eastAsia="Calibri" w:hAnsi="Arial" w:cs="Arial"/>
        </w:rPr>
        <w:t xml:space="preserve"> or Student Counselling who run occasional exam stress workshops. Should you feel that you are experiencing a significant adverse effect on your wellbeing due to examination stress, you should seek medical advice and support.</w:t>
      </w:r>
    </w:p>
    <w:p w14:paraId="05E7F2D9" w14:textId="0C1D752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Usually</w:t>
      </w:r>
      <w:r w:rsidR="00C5031E">
        <w:rPr>
          <w:rFonts w:ascii="Arial" w:eastAsia="Calibri" w:hAnsi="Arial" w:cs="Arial"/>
        </w:rPr>
        <w:t>,</w:t>
      </w:r>
      <w:r w:rsidRPr="00D136AE">
        <w:rPr>
          <w:rFonts w:ascii="Arial" w:eastAsia="Calibri" w:hAnsi="Arial" w:cs="Arial"/>
        </w:rPr>
        <w:t xml:space="preserve"> exam stress will not be considered as grounds for an application for mitigating circumstances unless there is </w:t>
      </w:r>
      <w:r w:rsidR="002045E5">
        <w:rPr>
          <w:rFonts w:ascii="Arial" w:eastAsia="Calibri" w:hAnsi="Arial" w:cs="Arial"/>
        </w:rPr>
        <w:t xml:space="preserve">documentary </w:t>
      </w:r>
      <w:r w:rsidR="0097282F">
        <w:rPr>
          <w:rFonts w:ascii="Arial" w:eastAsia="Calibri" w:hAnsi="Arial" w:cs="Arial"/>
        </w:rPr>
        <w:t>supporting information</w:t>
      </w:r>
      <w:r w:rsidRPr="00D136AE">
        <w:rPr>
          <w:rFonts w:ascii="Arial" w:eastAsia="Calibri" w:hAnsi="Arial" w:cs="Arial"/>
        </w:rPr>
        <w:t xml:space="preserve"> of an underlying mental health condition, as this is not an unexpected event.</w:t>
      </w:r>
    </w:p>
    <w:p w14:paraId="2E5C21B6" w14:textId="77777777"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Something has happened, and I have an assignment due for submission/examination to take in the next few days, what do I do?</w:t>
      </w:r>
    </w:p>
    <w:p w14:paraId="1F860368" w14:textId="11AC6592"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Your first action, under such circumstances, should be to contact your parent school. They will advise you of the next steps to take.</w:t>
      </w:r>
    </w:p>
    <w:p w14:paraId="733D80C6" w14:textId="1F27E37F"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If something happens close to the deadline for an assignment, or an examination date, you should contact your parent school (your Academic Personal Tutor, the Student Education Service, programme leader, a module tutor you feel you can approach) as soon as possible and let them know. They will advise you whether to request an extension or </w:t>
      </w:r>
      <w:proofErr w:type="gramStart"/>
      <w:r w:rsidRPr="00D136AE">
        <w:rPr>
          <w:rFonts w:ascii="Arial" w:eastAsia="Calibri" w:hAnsi="Arial" w:cs="Arial"/>
        </w:rPr>
        <w:t>submit an application</w:t>
      </w:r>
      <w:proofErr w:type="gramEnd"/>
      <w:r w:rsidRPr="00D136AE">
        <w:rPr>
          <w:rFonts w:ascii="Arial" w:eastAsia="Calibri" w:hAnsi="Arial" w:cs="Arial"/>
        </w:rPr>
        <w:t xml:space="preserve"> for </w:t>
      </w:r>
      <w:r w:rsidR="005A538A">
        <w:rPr>
          <w:rFonts w:ascii="Arial" w:eastAsia="Calibri" w:hAnsi="Arial" w:cs="Arial"/>
        </w:rPr>
        <w:t>Additional Consideration</w:t>
      </w:r>
      <w:r w:rsidRPr="00D136AE">
        <w:rPr>
          <w:rFonts w:ascii="Arial" w:eastAsia="Calibri" w:hAnsi="Arial" w:cs="Arial"/>
        </w:rPr>
        <w:t>, and the process you need to follow.</w:t>
      </w:r>
    </w:p>
    <w:p w14:paraId="19821D86" w14:textId="23B54689"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Normally, an application for a</w:t>
      </w:r>
      <w:r w:rsidR="00796C58">
        <w:rPr>
          <w:rFonts w:ascii="Arial" w:eastAsia="Calibri" w:hAnsi="Arial" w:cs="Arial"/>
        </w:rPr>
        <w:t xml:space="preserve"> </w:t>
      </w:r>
      <w:r w:rsidR="00DD63A4">
        <w:rPr>
          <w:rFonts w:ascii="Arial" w:eastAsia="Calibri" w:hAnsi="Arial" w:cs="Arial"/>
        </w:rPr>
        <w:t>c</w:t>
      </w:r>
      <w:r w:rsidR="00796C58">
        <w:rPr>
          <w:rFonts w:ascii="Arial" w:eastAsia="Calibri" w:hAnsi="Arial" w:cs="Arial"/>
        </w:rPr>
        <w:t>oursework</w:t>
      </w:r>
      <w:r w:rsidRPr="00D136AE">
        <w:rPr>
          <w:rFonts w:ascii="Arial" w:eastAsia="Calibri" w:hAnsi="Arial" w:cs="Arial"/>
        </w:rPr>
        <w:t xml:space="preserve"> extension or </w:t>
      </w:r>
      <w:r w:rsidR="00796C58">
        <w:rPr>
          <w:rFonts w:ascii="Arial" w:eastAsia="Calibri" w:hAnsi="Arial" w:cs="Arial"/>
        </w:rPr>
        <w:t>Additional Consideration</w:t>
      </w:r>
      <w:r w:rsidRPr="00D136AE">
        <w:rPr>
          <w:rFonts w:ascii="Arial" w:eastAsia="Calibri" w:hAnsi="Arial" w:cs="Arial"/>
        </w:rPr>
        <w:t xml:space="preserve"> will require </w:t>
      </w:r>
      <w:r w:rsidR="002045E5">
        <w:rPr>
          <w:rFonts w:ascii="Arial" w:eastAsia="Calibri" w:hAnsi="Arial" w:cs="Arial"/>
        </w:rPr>
        <w:t xml:space="preserve">documentary </w:t>
      </w:r>
      <w:r w:rsidR="004C15FB">
        <w:rPr>
          <w:rFonts w:ascii="Arial" w:eastAsia="Calibri" w:hAnsi="Arial" w:cs="Arial"/>
        </w:rPr>
        <w:t>supporting information</w:t>
      </w:r>
      <w:r w:rsidRPr="00D136AE">
        <w:rPr>
          <w:rFonts w:ascii="Arial" w:eastAsia="Calibri" w:hAnsi="Arial" w:cs="Arial"/>
        </w:rPr>
        <w:t xml:space="preserve"> of some form. If you are ill and require medical attention, you should also contact your doctor.</w:t>
      </w:r>
    </w:p>
    <w:p w14:paraId="2FB35F3E" w14:textId="6776B13D"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lastRenderedPageBreak/>
        <w:t xml:space="preserve">You should then check the deadline for when such requests need to be made; determine what </w:t>
      </w:r>
      <w:r w:rsidR="004C15FB">
        <w:rPr>
          <w:rFonts w:ascii="Arial" w:eastAsia="Calibri" w:hAnsi="Arial" w:cs="Arial"/>
        </w:rPr>
        <w:t xml:space="preserve">information </w:t>
      </w:r>
      <w:r w:rsidRPr="00D136AE">
        <w:rPr>
          <w:rFonts w:ascii="Arial" w:eastAsia="Calibri" w:hAnsi="Arial" w:cs="Arial"/>
        </w:rPr>
        <w:t xml:space="preserve">you will require to support your application and begin to obtain it. Do note that </w:t>
      </w:r>
      <w:r w:rsidR="002045E5">
        <w:rPr>
          <w:rFonts w:ascii="Arial" w:eastAsia="Calibri" w:hAnsi="Arial" w:cs="Arial"/>
        </w:rPr>
        <w:t xml:space="preserve">documentary </w:t>
      </w:r>
      <w:r w:rsidR="004C15FB">
        <w:rPr>
          <w:rFonts w:ascii="Arial" w:eastAsia="Calibri" w:hAnsi="Arial" w:cs="Arial"/>
        </w:rPr>
        <w:t xml:space="preserve">supporting information </w:t>
      </w:r>
      <w:r w:rsidRPr="00D136AE">
        <w:rPr>
          <w:rFonts w:ascii="Arial" w:eastAsia="Calibri" w:hAnsi="Arial" w:cs="Arial"/>
        </w:rPr>
        <w:t xml:space="preserve">obtained at the time of your illness/the issue affecting your studies, will usually carry more weight than </w:t>
      </w:r>
      <w:r w:rsidR="002045E5">
        <w:rPr>
          <w:rFonts w:ascii="Arial" w:eastAsia="Calibri" w:hAnsi="Arial" w:cs="Arial"/>
        </w:rPr>
        <w:t xml:space="preserve">documentary </w:t>
      </w:r>
      <w:r w:rsidR="00A14858">
        <w:rPr>
          <w:rFonts w:ascii="Arial" w:eastAsia="Calibri" w:hAnsi="Arial" w:cs="Arial"/>
        </w:rPr>
        <w:t>supporting information</w:t>
      </w:r>
      <w:r w:rsidRPr="00D136AE">
        <w:rPr>
          <w:rFonts w:ascii="Arial" w:eastAsia="Calibri" w:hAnsi="Arial" w:cs="Arial"/>
        </w:rPr>
        <w:t xml:space="preserve"> obtained several weeks or months later.</w:t>
      </w:r>
    </w:p>
    <w:p w14:paraId="0F59A4E5" w14:textId="14B7BE88" w:rsidR="008450CF" w:rsidRPr="00D136AE" w:rsidRDefault="00CC3184" w:rsidP="006E0160">
      <w:pPr>
        <w:spacing w:after="160" w:line="22" w:lineRule="atLeast"/>
        <w:ind w:left="0" w:firstLine="0"/>
        <w:rPr>
          <w:rFonts w:ascii="Arial" w:eastAsia="Calibri" w:hAnsi="Arial" w:cs="Arial"/>
          <w:b/>
        </w:rPr>
      </w:pPr>
      <w:r>
        <w:rPr>
          <w:rFonts w:ascii="Arial" w:eastAsia="Calibri" w:hAnsi="Arial" w:cs="Arial"/>
          <w:b/>
        </w:rPr>
        <w:t>I</w:t>
      </w:r>
      <w:r w:rsidR="008450CF" w:rsidRPr="00D136AE">
        <w:rPr>
          <w:rFonts w:ascii="Arial" w:eastAsia="Calibri" w:hAnsi="Arial" w:cs="Arial"/>
          <w:b/>
        </w:rPr>
        <w:t xml:space="preserve"> am ill/have circumstances affecting </w:t>
      </w:r>
      <w:proofErr w:type="gramStart"/>
      <w:r w:rsidR="008450CF" w:rsidRPr="00D136AE">
        <w:rPr>
          <w:rFonts w:ascii="Arial" w:eastAsia="Calibri" w:hAnsi="Arial" w:cs="Arial"/>
          <w:b/>
        </w:rPr>
        <w:t>me</w:t>
      </w:r>
      <w:proofErr w:type="gramEnd"/>
      <w:r w:rsidR="008450CF" w:rsidRPr="00D136AE">
        <w:rPr>
          <w:rFonts w:ascii="Arial" w:eastAsia="Calibri" w:hAnsi="Arial" w:cs="Arial"/>
          <w:b/>
        </w:rPr>
        <w:t xml:space="preserve"> but I want to go ahead and sit the assessments. Can I do this?</w:t>
      </w:r>
    </w:p>
    <w:p w14:paraId="7D1790B9" w14:textId="6F03346B"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You are encouraged to continue to sit assessments if you are well enough to do so, or your circumstances allow. You should seek medical advice from your doctor or support before sitting assessments where possible. Where you have attempted to continue with your assessments and submitted </w:t>
      </w:r>
      <w:proofErr w:type="gramStart"/>
      <w:r w:rsidRPr="00D136AE">
        <w:rPr>
          <w:rFonts w:ascii="Arial" w:eastAsia="Calibri" w:hAnsi="Arial" w:cs="Arial"/>
        </w:rPr>
        <w:t>work, or</w:t>
      </w:r>
      <w:proofErr w:type="gramEnd"/>
      <w:r w:rsidRPr="00D136AE">
        <w:rPr>
          <w:rFonts w:ascii="Arial" w:eastAsia="Calibri" w:hAnsi="Arial" w:cs="Arial"/>
        </w:rPr>
        <w:t xml:space="preserve"> sat an exam but illness or other circumstances mean you do not think you performed to the best of your ability, you will need to submit a mitigating circumstances </w:t>
      </w:r>
      <w:r w:rsidR="00E25418">
        <w:rPr>
          <w:rFonts w:ascii="Arial" w:eastAsia="Calibri" w:hAnsi="Arial" w:cs="Arial"/>
        </w:rPr>
        <w:t xml:space="preserve">Additional Consideration </w:t>
      </w:r>
      <w:r w:rsidRPr="00D136AE">
        <w:rPr>
          <w:rFonts w:ascii="Arial" w:eastAsia="Calibri" w:hAnsi="Arial" w:cs="Arial"/>
        </w:rPr>
        <w:t>application.</w:t>
      </w:r>
    </w:p>
    <w:p w14:paraId="0C17F781" w14:textId="2E6FE2C0"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You must not sit assessments if by sitting the assessments you are likely to put the health of others at risk (e.g. if the UK Government Guidance for your illness is to </w:t>
      </w:r>
      <w:proofErr w:type="spellStart"/>
      <w:r w:rsidRPr="00D136AE">
        <w:rPr>
          <w:rFonts w:ascii="Arial" w:eastAsia="Calibri" w:hAnsi="Arial" w:cs="Arial"/>
        </w:rPr>
        <w:t>self isolate</w:t>
      </w:r>
      <w:proofErr w:type="spellEnd"/>
      <w:r w:rsidRPr="00D136AE">
        <w:rPr>
          <w:rFonts w:ascii="Arial" w:eastAsia="Calibri" w:hAnsi="Arial" w:cs="Arial"/>
        </w:rPr>
        <w:t>)</w:t>
      </w:r>
      <w:r w:rsidR="00521D71">
        <w:rPr>
          <w:rFonts w:ascii="Arial" w:eastAsia="Calibri" w:hAnsi="Arial" w:cs="Arial"/>
        </w:rPr>
        <w:t>.</w:t>
      </w:r>
    </w:p>
    <w:p w14:paraId="0E7ED1BB" w14:textId="787EF4E1"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I am ill and I have an examination today</w:t>
      </w:r>
      <w:r w:rsidR="00151585">
        <w:rPr>
          <w:rFonts w:ascii="Arial" w:eastAsia="Calibri" w:hAnsi="Arial" w:cs="Arial"/>
          <w:b/>
        </w:rPr>
        <w:t>.</w:t>
      </w:r>
    </w:p>
    <w:p w14:paraId="32409973" w14:textId="614B027A"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If you fall ill on the day of an exam, contact your parent school immediately. If you are unable to attend, let them know as soon as possible, preferably before the examination. You will need to see a doctor to confirm that you were unfit to sit the examination. If you fall ill during an examination, notify the invigilator, who will complete an examination report to confirm this – this can act as a record of your illness when you apply for mitigation. You will still need to present medical </w:t>
      </w:r>
      <w:r w:rsidR="00673439">
        <w:rPr>
          <w:rFonts w:ascii="Arial" w:eastAsia="Calibri" w:hAnsi="Arial" w:cs="Arial"/>
        </w:rPr>
        <w:t xml:space="preserve">documentary </w:t>
      </w:r>
      <w:r w:rsidR="00A14858">
        <w:rPr>
          <w:rFonts w:ascii="Arial" w:eastAsia="Calibri" w:hAnsi="Arial" w:cs="Arial"/>
        </w:rPr>
        <w:t>supporting information</w:t>
      </w:r>
      <w:r w:rsidRPr="00D136AE">
        <w:rPr>
          <w:rFonts w:ascii="Arial" w:eastAsia="Calibri" w:hAnsi="Arial" w:cs="Arial"/>
        </w:rPr>
        <w:t xml:space="preserve"> of your </w:t>
      </w:r>
      <w:proofErr w:type="gramStart"/>
      <w:r w:rsidRPr="00D136AE">
        <w:rPr>
          <w:rFonts w:ascii="Arial" w:eastAsia="Calibri" w:hAnsi="Arial" w:cs="Arial"/>
        </w:rPr>
        <w:t>illness, and</w:t>
      </w:r>
      <w:proofErr w:type="gramEnd"/>
      <w:r w:rsidRPr="00D136AE">
        <w:rPr>
          <w:rFonts w:ascii="Arial" w:eastAsia="Calibri" w:hAnsi="Arial" w:cs="Arial"/>
        </w:rPr>
        <w:t xml:space="preserve"> must see a doctor as soon as you can after you leave the examination room.</w:t>
      </w:r>
    </w:p>
    <w:p w14:paraId="734B9230" w14:textId="77777777"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I talked to my Academic Personal Tutor about my problem, do I still need to complete a form?</w:t>
      </w:r>
    </w:p>
    <w:p w14:paraId="35342B3B"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Yes, you do still need to complete a form so that your circumstances can be considered by the School Special Circumstances Committee.</w:t>
      </w:r>
    </w:p>
    <w:p w14:paraId="2D6B5093" w14:textId="77777777"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Can I ask my Academic Personal Tutor to provide a statement to support my application?</w:t>
      </w:r>
    </w:p>
    <w:p w14:paraId="08FEDE97" w14:textId="5867F012"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Yes, if you have talked to your Academic Personal Tutor about your </w:t>
      </w:r>
      <w:proofErr w:type="gramStart"/>
      <w:r w:rsidRPr="00D136AE">
        <w:rPr>
          <w:rFonts w:ascii="Arial" w:eastAsia="Calibri" w:hAnsi="Arial" w:cs="Arial"/>
        </w:rPr>
        <w:t>circumstances</w:t>
      </w:r>
      <w:proofErr w:type="gramEnd"/>
      <w:r w:rsidRPr="00D136AE">
        <w:rPr>
          <w:rFonts w:ascii="Arial" w:eastAsia="Calibri" w:hAnsi="Arial" w:cs="Arial"/>
        </w:rPr>
        <w:t xml:space="preserve"> you can ask them to provide a supporting statement to that effect, which should be submitted directly to the parent school. The Committee may accept this as </w:t>
      </w:r>
      <w:r w:rsidR="00673439">
        <w:rPr>
          <w:rFonts w:ascii="Arial" w:eastAsia="Calibri" w:hAnsi="Arial" w:cs="Arial"/>
        </w:rPr>
        <w:t xml:space="preserve">documentary </w:t>
      </w:r>
      <w:r w:rsidR="00A14858">
        <w:rPr>
          <w:rFonts w:ascii="Arial" w:eastAsia="Calibri" w:hAnsi="Arial" w:cs="Arial"/>
        </w:rPr>
        <w:t>supporting information</w:t>
      </w:r>
      <w:r w:rsidRPr="00D136AE">
        <w:rPr>
          <w:rFonts w:ascii="Arial" w:eastAsia="Calibri" w:hAnsi="Arial" w:cs="Arial"/>
        </w:rPr>
        <w:t xml:space="preserve">, however this would be in addition to, and not instead of, professional </w:t>
      </w:r>
      <w:r w:rsidR="00673439">
        <w:rPr>
          <w:rFonts w:ascii="Arial" w:eastAsia="Calibri" w:hAnsi="Arial" w:cs="Arial"/>
        </w:rPr>
        <w:t xml:space="preserve">documentary </w:t>
      </w:r>
      <w:r w:rsidR="003B155C">
        <w:rPr>
          <w:rFonts w:ascii="Arial" w:eastAsia="Calibri" w:hAnsi="Arial" w:cs="Arial"/>
        </w:rPr>
        <w:t>supporting information</w:t>
      </w:r>
      <w:r w:rsidRPr="00D136AE">
        <w:rPr>
          <w:rFonts w:ascii="Arial" w:eastAsia="Calibri" w:hAnsi="Arial" w:cs="Arial"/>
        </w:rPr>
        <w:t xml:space="preserve"> such as a medical note in the case of illness.</w:t>
      </w:r>
    </w:p>
    <w:p w14:paraId="34ADE966" w14:textId="77777777"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 xml:space="preserve">I don’t think my mitigating circumstances have affected my performance, should I still </w:t>
      </w:r>
      <w:proofErr w:type="gramStart"/>
      <w:r w:rsidRPr="00D136AE">
        <w:rPr>
          <w:rFonts w:ascii="Arial" w:eastAsia="Calibri" w:hAnsi="Arial" w:cs="Arial"/>
          <w:b/>
        </w:rPr>
        <w:t>submit an application</w:t>
      </w:r>
      <w:proofErr w:type="gramEnd"/>
      <w:r w:rsidRPr="00D136AE">
        <w:rPr>
          <w:rFonts w:ascii="Arial" w:eastAsia="Calibri" w:hAnsi="Arial" w:cs="Arial"/>
          <w:b/>
        </w:rPr>
        <w:t>?</w:t>
      </w:r>
    </w:p>
    <w:p w14:paraId="0EDFBDC8" w14:textId="77777777"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You must </w:t>
      </w:r>
      <w:proofErr w:type="gramStart"/>
      <w:r w:rsidRPr="00D136AE">
        <w:rPr>
          <w:rFonts w:ascii="Arial" w:eastAsia="Calibri" w:hAnsi="Arial" w:cs="Arial"/>
        </w:rPr>
        <w:t>submit an application</w:t>
      </w:r>
      <w:proofErr w:type="gramEnd"/>
      <w:r w:rsidRPr="00D136AE">
        <w:rPr>
          <w:rFonts w:ascii="Arial" w:eastAsia="Calibri" w:hAnsi="Arial" w:cs="Arial"/>
        </w:rPr>
        <w:t xml:space="preserve"> if you wish your circumstances to be considered. It is too late to </w:t>
      </w:r>
      <w:proofErr w:type="gramStart"/>
      <w:r w:rsidRPr="00D136AE">
        <w:rPr>
          <w:rFonts w:ascii="Arial" w:eastAsia="Calibri" w:hAnsi="Arial" w:cs="Arial"/>
        </w:rPr>
        <w:t>submit an application</w:t>
      </w:r>
      <w:proofErr w:type="gramEnd"/>
      <w:r w:rsidRPr="00D136AE">
        <w:rPr>
          <w:rFonts w:ascii="Arial" w:eastAsia="Calibri" w:hAnsi="Arial" w:cs="Arial"/>
        </w:rPr>
        <w:t xml:space="preserve"> after the event and when you have seen your marks and believe they are not a reflection of your actual ability.</w:t>
      </w:r>
    </w:p>
    <w:p w14:paraId="38805F53" w14:textId="39855858"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I find it difficult to talk about my circumstances</w:t>
      </w:r>
      <w:r w:rsidR="00151585">
        <w:rPr>
          <w:rFonts w:ascii="Arial" w:eastAsia="Calibri" w:hAnsi="Arial" w:cs="Arial"/>
          <w:b/>
        </w:rPr>
        <w:t>.</w:t>
      </w:r>
    </w:p>
    <w:p w14:paraId="2FD5B970" w14:textId="79043A60" w:rsidR="00A77B9C"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We understand that you might not be comfortable raising personal issues, particularly where the circumstances in question are private or of a sensitive nature. We cannot, however, </w:t>
      </w:r>
      <w:proofErr w:type="gramStart"/>
      <w:r w:rsidRPr="00D136AE">
        <w:rPr>
          <w:rFonts w:ascii="Arial" w:eastAsia="Calibri" w:hAnsi="Arial" w:cs="Arial"/>
        </w:rPr>
        <w:t>take into account</w:t>
      </w:r>
      <w:proofErr w:type="gramEnd"/>
      <w:r w:rsidRPr="00D136AE">
        <w:rPr>
          <w:rFonts w:ascii="Arial" w:eastAsia="Calibri" w:hAnsi="Arial" w:cs="Arial"/>
        </w:rPr>
        <w:t xml:space="preserve"> circumstances we are not told about, and retrospective applications, where circumstances are not raised until results, will not normally be considered or accepted. All applications for mitigating circumstances are treated confidentially. No details of mitigating circumstances are presented to the Progression and Awards Boards, only that there are mitigating circumstances and the decisions made.</w:t>
      </w:r>
    </w:p>
    <w:p w14:paraId="324074B4" w14:textId="77777777" w:rsidR="00A77B9C" w:rsidRDefault="00A77B9C">
      <w:pPr>
        <w:spacing w:after="160"/>
        <w:ind w:left="0" w:firstLine="0"/>
        <w:rPr>
          <w:rFonts w:ascii="Arial" w:eastAsia="Calibri" w:hAnsi="Arial" w:cs="Arial"/>
        </w:rPr>
      </w:pPr>
      <w:r>
        <w:rPr>
          <w:rFonts w:ascii="Arial" w:eastAsia="Calibri" w:hAnsi="Arial" w:cs="Arial"/>
        </w:rPr>
        <w:br w:type="page"/>
      </w:r>
    </w:p>
    <w:p w14:paraId="3537BFB3" w14:textId="77777777"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lastRenderedPageBreak/>
        <w:t>Who should I ask for advice?</w:t>
      </w:r>
    </w:p>
    <w:p w14:paraId="36C210D7" w14:textId="63922D49"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You can speak to your Academic Personal Tutor, Student Education Service staff within your parent school or your programme leader. The LUU also have a help and support service, and they can guide you on the various procedures available to you, and direct you to other sources of support (including Disability Service and the Counselling and Wellbeing Service).</w:t>
      </w:r>
    </w:p>
    <w:p w14:paraId="4E0CE7A3" w14:textId="3F07C15C" w:rsidR="008450CF" w:rsidRPr="00D136AE" w:rsidRDefault="008450CF" w:rsidP="006E0160">
      <w:pPr>
        <w:spacing w:after="160" w:line="22" w:lineRule="atLeast"/>
        <w:ind w:left="0" w:firstLine="0"/>
        <w:rPr>
          <w:rFonts w:ascii="Arial" w:eastAsia="Calibri" w:hAnsi="Arial" w:cs="Arial"/>
          <w:b/>
        </w:rPr>
      </w:pPr>
      <w:r w:rsidRPr="00D136AE">
        <w:rPr>
          <w:rFonts w:ascii="Arial" w:eastAsia="Calibri" w:hAnsi="Arial" w:cs="Arial"/>
          <w:b/>
        </w:rPr>
        <w:t xml:space="preserve">Should I apply for </w:t>
      </w:r>
      <w:r w:rsidR="00BE6BD0">
        <w:rPr>
          <w:rFonts w:ascii="Arial" w:eastAsia="Calibri" w:hAnsi="Arial" w:cs="Arial"/>
          <w:b/>
        </w:rPr>
        <w:t>Additional Consideration</w:t>
      </w:r>
      <w:r w:rsidR="00B20B75">
        <w:rPr>
          <w:rFonts w:ascii="Arial" w:eastAsia="Calibri" w:hAnsi="Arial" w:cs="Arial"/>
          <w:b/>
        </w:rPr>
        <w:t xml:space="preserve"> </w:t>
      </w:r>
      <w:r w:rsidR="00BE6BD0">
        <w:rPr>
          <w:rFonts w:ascii="Arial" w:eastAsia="Calibri" w:hAnsi="Arial" w:cs="Arial"/>
          <w:b/>
        </w:rPr>
        <w:t>o</w:t>
      </w:r>
      <w:r w:rsidRPr="00D136AE">
        <w:rPr>
          <w:rFonts w:ascii="Arial" w:eastAsia="Calibri" w:hAnsi="Arial" w:cs="Arial"/>
          <w:b/>
        </w:rPr>
        <w:t>r a</w:t>
      </w:r>
      <w:r w:rsidR="00956CB5">
        <w:rPr>
          <w:rFonts w:ascii="Arial" w:eastAsia="Calibri" w:hAnsi="Arial" w:cs="Arial"/>
          <w:b/>
        </w:rPr>
        <w:t xml:space="preserve"> coursework</w:t>
      </w:r>
      <w:r w:rsidRPr="00D136AE">
        <w:rPr>
          <w:rFonts w:ascii="Arial" w:eastAsia="Calibri" w:hAnsi="Arial" w:cs="Arial"/>
          <w:b/>
        </w:rPr>
        <w:t xml:space="preserve"> extension?</w:t>
      </w:r>
    </w:p>
    <w:p w14:paraId="601F48C1" w14:textId="5F4399D1"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 xml:space="preserve">For coursework, where you can’t meet the deadline because of a short term or minor issue that has arisen, you should submit a request for a usually short extension. Contact the Student Education Service within your parent school for advice on the process for extension requests. You should consider the impact of an extension on other deadlines you may have to ensure that you are not creating workload pressure </w:t>
      </w:r>
      <w:proofErr w:type="gramStart"/>
      <w:r w:rsidRPr="00D136AE">
        <w:rPr>
          <w:rFonts w:ascii="Arial" w:eastAsia="Calibri" w:hAnsi="Arial" w:cs="Arial"/>
        </w:rPr>
        <w:t>at a later date</w:t>
      </w:r>
      <w:proofErr w:type="gramEnd"/>
      <w:r w:rsidRPr="00D136AE">
        <w:rPr>
          <w:rFonts w:ascii="Arial" w:eastAsia="Calibri" w:hAnsi="Arial" w:cs="Arial"/>
        </w:rPr>
        <w:t>.</w:t>
      </w:r>
    </w:p>
    <w:p w14:paraId="2B370D93" w14:textId="214B283D" w:rsidR="008450CF" w:rsidRPr="00D136AE" w:rsidRDefault="008450CF" w:rsidP="006E0160">
      <w:pPr>
        <w:spacing w:after="160" w:line="22" w:lineRule="atLeast"/>
        <w:ind w:left="0" w:firstLine="0"/>
        <w:rPr>
          <w:rFonts w:ascii="Arial" w:eastAsia="Calibri" w:hAnsi="Arial" w:cs="Arial"/>
        </w:rPr>
      </w:pPr>
      <w:r w:rsidRPr="00D136AE">
        <w:rPr>
          <w:rFonts w:ascii="Arial" w:eastAsia="Calibri" w:hAnsi="Arial" w:cs="Arial"/>
        </w:rPr>
        <w:t>In some circumstances, particularly serious health issues or significant events which may affect all aspects of your studies, an extension would not be appropriate</w:t>
      </w:r>
      <w:r w:rsidR="00E14AAD">
        <w:rPr>
          <w:rFonts w:ascii="Arial" w:eastAsia="Calibri" w:hAnsi="Arial" w:cs="Arial"/>
        </w:rPr>
        <w:t>,</w:t>
      </w:r>
      <w:r w:rsidRPr="00D136AE">
        <w:rPr>
          <w:rFonts w:ascii="Arial" w:eastAsia="Calibri" w:hAnsi="Arial" w:cs="Arial"/>
        </w:rPr>
        <w:t xml:space="preserve"> and you should seek advice on the other options available to you. You can also apply for </w:t>
      </w:r>
      <w:r w:rsidR="00220421">
        <w:rPr>
          <w:rFonts w:ascii="Arial" w:eastAsia="Calibri" w:hAnsi="Arial" w:cs="Arial"/>
        </w:rPr>
        <w:t>Additional Consideration</w:t>
      </w:r>
      <w:r w:rsidRPr="00D136AE">
        <w:rPr>
          <w:rFonts w:ascii="Arial" w:eastAsia="Calibri" w:hAnsi="Arial" w:cs="Arial"/>
        </w:rPr>
        <w:t xml:space="preserve"> if you miss the opportunity to request an extension (although you will have to explain why).</w:t>
      </w:r>
    </w:p>
    <w:p w14:paraId="7A1084BC" w14:textId="09301A50" w:rsidR="008450CF" w:rsidRPr="00D136AE" w:rsidRDefault="008450CF" w:rsidP="008450CF">
      <w:pPr>
        <w:spacing w:after="160" w:line="240" w:lineRule="auto"/>
        <w:ind w:left="0" w:firstLine="0"/>
        <w:rPr>
          <w:rFonts w:ascii="Arial" w:eastAsia="Calibri" w:hAnsi="Arial" w:cs="Arial"/>
          <w:b/>
        </w:rPr>
      </w:pPr>
      <w:r w:rsidRPr="00D136AE">
        <w:rPr>
          <w:rFonts w:ascii="Arial" w:eastAsia="Calibri" w:hAnsi="Arial" w:cs="Arial"/>
          <w:b/>
        </w:rPr>
        <w:t>What happens if my mitigating circumstances application isn’t approved?</w:t>
      </w:r>
    </w:p>
    <w:p w14:paraId="66C1134F" w14:textId="77777777" w:rsidR="008450CF" w:rsidRPr="00D136AE" w:rsidRDefault="008450CF" w:rsidP="008450CF">
      <w:pPr>
        <w:spacing w:after="160" w:line="240" w:lineRule="auto"/>
        <w:ind w:left="0" w:firstLine="0"/>
        <w:rPr>
          <w:rFonts w:ascii="Arial" w:eastAsia="Calibri" w:hAnsi="Arial" w:cs="Arial"/>
          <w:color w:val="000000" w:themeColor="text1"/>
        </w:rPr>
      </w:pPr>
      <w:r w:rsidRPr="00D136AE">
        <w:rPr>
          <w:rFonts w:ascii="Arial" w:eastAsia="Calibri" w:hAnsi="Arial" w:cs="Arial"/>
        </w:rPr>
        <w:t xml:space="preserve">If you consider that you have grounds to do so, you can appeal against the school’s decision not to approve </w:t>
      </w:r>
      <w:r w:rsidRPr="00D136AE">
        <w:rPr>
          <w:rFonts w:ascii="Arial" w:eastAsia="Calibri" w:hAnsi="Arial" w:cs="Arial"/>
          <w:color w:val="000000" w:themeColor="text1"/>
        </w:rPr>
        <w:t>an application for mitigating circumstances via the Academic Appeals Procedure:</w:t>
      </w:r>
    </w:p>
    <w:p w14:paraId="180EB703" w14:textId="77777777" w:rsidR="008450CF" w:rsidRPr="00D136AE" w:rsidRDefault="00000000" w:rsidP="008450CF">
      <w:pPr>
        <w:spacing w:after="160" w:line="240" w:lineRule="auto"/>
        <w:ind w:left="0" w:firstLine="0"/>
        <w:rPr>
          <w:rFonts w:ascii="Arial" w:eastAsia="Calibri" w:hAnsi="Arial" w:cs="Arial"/>
          <w:color w:val="000000" w:themeColor="text1"/>
        </w:rPr>
      </w:pPr>
      <w:hyperlink r:id="rId23" w:history="1">
        <w:r w:rsidR="008450CF" w:rsidRPr="00D136AE">
          <w:rPr>
            <w:rFonts w:ascii="Arial" w:eastAsia="Calibri" w:hAnsi="Arial" w:cs="Arial"/>
            <w:color w:val="000000" w:themeColor="text1"/>
            <w:u w:val="single"/>
          </w:rPr>
          <w:t>http://www.leeds.ac.uk/secretariat/student_cases.html</w:t>
        </w:r>
      </w:hyperlink>
    </w:p>
    <w:p w14:paraId="078FA47E" w14:textId="77777777" w:rsidR="008450CF" w:rsidRPr="00D136AE" w:rsidRDefault="008450CF" w:rsidP="008450CF">
      <w:pPr>
        <w:spacing w:after="160" w:line="240" w:lineRule="auto"/>
        <w:ind w:left="0" w:firstLine="0"/>
        <w:rPr>
          <w:rFonts w:ascii="Arial" w:eastAsia="Calibri" w:hAnsi="Arial" w:cs="Arial"/>
        </w:rPr>
      </w:pPr>
      <w:r w:rsidRPr="00D136AE">
        <w:rPr>
          <w:rFonts w:ascii="Arial" w:eastAsia="Calibri" w:hAnsi="Arial" w:cs="Arial"/>
        </w:rPr>
        <w:t>The Student Cases Team in Secretariat can provide further advice on this process.</w:t>
      </w:r>
    </w:p>
    <w:p w14:paraId="2CA6244E" w14:textId="77777777" w:rsidR="008450CF" w:rsidRPr="00D136AE" w:rsidRDefault="008450CF" w:rsidP="008450CF">
      <w:pPr>
        <w:spacing w:after="160" w:line="240" w:lineRule="auto"/>
        <w:ind w:left="0" w:firstLine="0"/>
        <w:rPr>
          <w:rFonts w:ascii="Arial" w:eastAsia="Calibri" w:hAnsi="Arial" w:cs="Arial"/>
          <w:b/>
        </w:rPr>
      </w:pPr>
      <w:r w:rsidRPr="00D136AE">
        <w:rPr>
          <w:rFonts w:ascii="Arial" w:eastAsia="Calibri" w:hAnsi="Arial" w:cs="Arial"/>
          <w:b/>
        </w:rPr>
        <w:t>Will I be given additional marks, or will my marks be changed, if my case is approved?</w:t>
      </w:r>
    </w:p>
    <w:p w14:paraId="7CCB9674" w14:textId="77777777" w:rsidR="008450CF" w:rsidRPr="00D136AE" w:rsidRDefault="008450CF" w:rsidP="008450CF">
      <w:pPr>
        <w:spacing w:after="160" w:line="240" w:lineRule="auto"/>
        <w:ind w:left="0" w:firstLine="0"/>
        <w:rPr>
          <w:rFonts w:ascii="Arial" w:eastAsia="Calibri" w:hAnsi="Arial" w:cs="Arial"/>
        </w:rPr>
      </w:pPr>
      <w:r w:rsidRPr="00D136AE">
        <w:rPr>
          <w:rFonts w:ascii="Arial" w:eastAsia="Calibri" w:hAnsi="Arial" w:cs="Arial"/>
        </w:rPr>
        <w:t>No. Module marks for assessments must always reflect the actual academic performance. No marks will be changed because of mitigating circumstances, nor will mitigating circumstances be taken into consideration when marking your work.</w:t>
      </w:r>
    </w:p>
    <w:p w14:paraId="2957E357" w14:textId="77777777" w:rsidR="008450CF" w:rsidRPr="00D136AE" w:rsidRDefault="008450CF" w:rsidP="008450CF">
      <w:pPr>
        <w:spacing w:after="160" w:line="240" w:lineRule="auto"/>
        <w:ind w:left="0" w:firstLine="0"/>
        <w:rPr>
          <w:rFonts w:ascii="Arial" w:eastAsia="Calibri" w:hAnsi="Arial" w:cs="Arial"/>
          <w:b/>
        </w:rPr>
      </w:pPr>
      <w:r w:rsidRPr="00D136AE">
        <w:rPr>
          <w:rFonts w:ascii="Arial" w:eastAsia="Calibri" w:hAnsi="Arial" w:cs="Arial"/>
          <w:b/>
        </w:rPr>
        <w:t>If I am granted a first attempt resit for an assessment, can I decide not to take it?</w:t>
      </w:r>
    </w:p>
    <w:p w14:paraId="2BB95C8B" w14:textId="091AE9A3" w:rsidR="008450CF" w:rsidRPr="00D136AE" w:rsidRDefault="008450CF" w:rsidP="008450CF">
      <w:pPr>
        <w:spacing w:after="160" w:line="240" w:lineRule="auto"/>
        <w:ind w:left="0" w:firstLine="0"/>
        <w:rPr>
          <w:rFonts w:ascii="Arial" w:eastAsia="Calibri" w:hAnsi="Arial" w:cs="Arial"/>
        </w:rPr>
      </w:pPr>
      <w:r w:rsidRPr="00D136AE">
        <w:rPr>
          <w:rFonts w:ascii="Arial" w:eastAsia="Calibri" w:hAnsi="Arial" w:cs="Arial"/>
        </w:rPr>
        <w:t xml:space="preserve">Yes. However, if you do decline the offer of a further attempt (first attempt or resit attempt) following a successful application for mitigating circumstances, you will not normally be permitted to take that attempt </w:t>
      </w:r>
      <w:proofErr w:type="gramStart"/>
      <w:r w:rsidRPr="00D136AE">
        <w:rPr>
          <w:rFonts w:ascii="Arial" w:eastAsia="Calibri" w:hAnsi="Arial" w:cs="Arial"/>
        </w:rPr>
        <w:t>at a later date</w:t>
      </w:r>
      <w:proofErr w:type="gramEnd"/>
      <w:r w:rsidRPr="00D136AE">
        <w:rPr>
          <w:rFonts w:ascii="Arial" w:eastAsia="Calibri" w:hAnsi="Arial" w:cs="Arial"/>
        </w:rPr>
        <w:t>.</w:t>
      </w:r>
    </w:p>
    <w:p w14:paraId="01201578" w14:textId="77777777" w:rsidR="008450CF" w:rsidRPr="00D136AE" w:rsidRDefault="008450CF" w:rsidP="008450CF">
      <w:pPr>
        <w:spacing w:after="160" w:line="240" w:lineRule="auto"/>
        <w:ind w:left="0" w:firstLine="0"/>
        <w:rPr>
          <w:rFonts w:ascii="Arial" w:eastAsia="Calibri" w:hAnsi="Arial" w:cs="Arial"/>
        </w:rPr>
      </w:pPr>
      <w:r w:rsidRPr="00D136AE">
        <w:rPr>
          <w:rFonts w:ascii="Arial" w:eastAsia="Calibri" w:hAnsi="Arial" w:cs="Arial"/>
        </w:rPr>
        <w:t>Where you have been granted a first or further attempt following an application for mitigating circumstances, any attempts must be taken at the next available opportunity (or within the timeframe agreed with the school).</w:t>
      </w:r>
    </w:p>
    <w:p w14:paraId="46E44F52" w14:textId="77777777" w:rsidR="008450CF" w:rsidRPr="00D136AE" w:rsidRDefault="008450CF" w:rsidP="008450CF">
      <w:pPr>
        <w:spacing w:after="160" w:line="240" w:lineRule="auto"/>
        <w:ind w:left="0" w:firstLine="0"/>
        <w:rPr>
          <w:rFonts w:ascii="Arial" w:eastAsia="Calibri" w:hAnsi="Arial" w:cs="Arial"/>
        </w:rPr>
      </w:pPr>
      <w:r w:rsidRPr="00D136AE">
        <w:rPr>
          <w:rFonts w:ascii="Arial" w:eastAsia="Calibri" w:hAnsi="Arial" w:cs="Arial"/>
        </w:rPr>
        <w:t>If you do decide not to take up the offer of a first or further resit attempt, you must inform your parent school of your decision straight away to ensure that you are not registered to take it, and that your original mark is not permanently removed from your record.</w:t>
      </w:r>
    </w:p>
    <w:p w14:paraId="3FC3D581" w14:textId="77777777" w:rsidR="008450CF" w:rsidRPr="00D136AE" w:rsidRDefault="008450CF" w:rsidP="008450CF">
      <w:pPr>
        <w:spacing w:after="160" w:line="240" w:lineRule="auto"/>
        <w:ind w:left="0" w:firstLine="0"/>
        <w:rPr>
          <w:rFonts w:ascii="Arial" w:eastAsia="Calibri" w:hAnsi="Arial" w:cs="Arial"/>
          <w:b/>
          <w:bCs/>
        </w:rPr>
      </w:pPr>
      <w:r w:rsidRPr="00D136AE">
        <w:rPr>
          <w:rFonts w:ascii="Arial" w:eastAsia="Calibri" w:hAnsi="Arial" w:cs="Arial"/>
          <w:b/>
          <w:bCs/>
        </w:rPr>
        <w:t xml:space="preserve">I have taken temporary leave from my </w:t>
      </w:r>
      <w:proofErr w:type="gramStart"/>
      <w:r w:rsidRPr="00D136AE">
        <w:rPr>
          <w:rFonts w:ascii="Arial" w:eastAsia="Calibri" w:hAnsi="Arial" w:cs="Arial"/>
          <w:b/>
          <w:bCs/>
        </w:rPr>
        <w:t>studies,</w:t>
      </w:r>
      <w:proofErr w:type="gramEnd"/>
      <w:r w:rsidRPr="00D136AE">
        <w:rPr>
          <w:rFonts w:ascii="Arial" w:eastAsia="Calibri" w:hAnsi="Arial" w:cs="Arial"/>
          <w:b/>
          <w:bCs/>
        </w:rPr>
        <w:t xml:space="preserve"> do I still need to submit a mitigating circumstances application?</w:t>
      </w:r>
    </w:p>
    <w:p w14:paraId="4EC38623" w14:textId="4B418148" w:rsidR="00D17A06" w:rsidRDefault="008450CF" w:rsidP="006E0160">
      <w:pPr>
        <w:spacing w:after="160" w:line="240" w:lineRule="auto"/>
        <w:ind w:left="0" w:firstLine="0"/>
      </w:pPr>
      <w:r w:rsidRPr="00D136AE">
        <w:rPr>
          <w:rFonts w:ascii="Arial" w:eastAsia="Calibri" w:hAnsi="Arial" w:cs="Arial"/>
        </w:rPr>
        <w:t>If you are requesting temporary leave after the week 8 deadline in either semester, an application for mitigating circumstances will need to be made. This is because after teaching week 8 you are still expected to complete your assessments for that Semester.</w:t>
      </w:r>
    </w:p>
    <w:sectPr w:rsidR="00D17A06" w:rsidSect="007B7717">
      <w:headerReference w:type="default" r:id="rId24"/>
      <w:footerReference w:type="defaul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4762" w14:textId="77777777" w:rsidR="00007219" w:rsidRDefault="00007219" w:rsidP="007019C3">
      <w:pPr>
        <w:spacing w:after="0" w:line="240" w:lineRule="auto"/>
      </w:pPr>
      <w:r>
        <w:separator/>
      </w:r>
    </w:p>
  </w:endnote>
  <w:endnote w:type="continuationSeparator" w:id="0">
    <w:p w14:paraId="11500596" w14:textId="77777777" w:rsidR="00007219" w:rsidRDefault="00007219" w:rsidP="007019C3">
      <w:pPr>
        <w:spacing w:after="0" w:line="240" w:lineRule="auto"/>
      </w:pPr>
      <w:r>
        <w:continuationSeparator/>
      </w:r>
    </w:p>
  </w:endnote>
  <w:endnote w:type="continuationNotice" w:id="1">
    <w:p w14:paraId="160123B5" w14:textId="77777777" w:rsidR="00007219" w:rsidRDefault="00007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51421"/>
      <w:docPartObj>
        <w:docPartGallery w:val="Page Numbers (Bottom of Page)"/>
        <w:docPartUnique/>
      </w:docPartObj>
    </w:sdtPr>
    <w:sdtEndPr>
      <w:rPr>
        <w:noProof/>
      </w:rPr>
    </w:sdtEndPr>
    <w:sdtContent>
      <w:p w14:paraId="5BE0D21A" w14:textId="59C1CB8A" w:rsidR="0024548B" w:rsidRDefault="002454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A33F6F" w14:textId="77777777" w:rsidR="0024548B" w:rsidRDefault="00245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C92D" w14:textId="77777777" w:rsidR="00007219" w:rsidRDefault="00007219" w:rsidP="007019C3">
      <w:pPr>
        <w:spacing w:after="0" w:line="240" w:lineRule="auto"/>
      </w:pPr>
      <w:r>
        <w:separator/>
      </w:r>
    </w:p>
  </w:footnote>
  <w:footnote w:type="continuationSeparator" w:id="0">
    <w:p w14:paraId="0C3C186A" w14:textId="77777777" w:rsidR="00007219" w:rsidRDefault="00007219" w:rsidP="007019C3">
      <w:pPr>
        <w:spacing w:after="0" w:line="240" w:lineRule="auto"/>
      </w:pPr>
      <w:r>
        <w:continuationSeparator/>
      </w:r>
    </w:p>
  </w:footnote>
  <w:footnote w:type="continuationNotice" w:id="1">
    <w:p w14:paraId="15B5F5E9" w14:textId="77777777" w:rsidR="00007219" w:rsidRDefault="00007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608B" w14:textId="2C99E578" w:rsidR="00023FCD" w:rsidRDefault="00023FCD">
    <w:pPr>
      <w:pStyle w:val="Header"/>
    </w:pPr>
  </w:p>
  <w:p w14:paraId="04A37B58" w14:textId="77777777" w:rsidR="00023FCD" w:rsidRDefault="00023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547"/>
    <w:multiLevelType w:val="hybridMultilevel"/>
    <w:tmpl w:val="724A0B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43A9A"/>
    <w:multiLevelType w:val="hybridMultilevel"/>
    <w:tmpl w:val="AFB8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00BD0"/>
    <w:multiLevelType w:val="hybridMultilevel"/>
    <w:tmpl w:val="A75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F1501"/>
    <w:multiLevelType w:val="multilevel"/>
    <w:tmpl w:val="F3581E52"/>
    <w:lvl w:ilvl="0">
      <w:start w:val="1"/>
      <w:numFmt w:val="decimal"/>
      <w:lvlText w:val="%1."/>
      <w:lvlJc w:val="left"/>
      <w:pPr>
        <w:ind w:left="502" w:hanging="360"/>
      </w:pPr>
      <w:rPr>
        <w:rFonts w:hint="default"/>
        <w:b/>
        <w:color w:val="auto"/>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226427C"/>
    <w:multiLevelType w:val="hybridMultilevel"/>
    <w:tmpl w:val="C4A81344"/>
    <w:lvl w:ilvl="0" w:tplc="08090001">
      <w:start w:val="1"/>
      <w:numFmt w:val="bullet"/>
      <w:lvlText w:val=""/>
      <w:lvlJc w:val="left"/>
      <w:pPr>
        <w:ind w:left="396" w:hanging="360"/>
      </w:pPr>
      <w:rPr>
        <w:rFonts w:ascii="Symbol" w:hAnsi="Symbo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5" w15:restartNumberingAfterBreak="0">
    <w:nsid w:val="23715787"/>
    <w:multiLevelType w:val="hybridMultilevel"/>
    <w:tmpl w:val="4D52C6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81C6E"/>
    <w:multiLevelType w:val="hybridMultilevel"/>
    <w:tmpl w:val="DA104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B96553"/>
    <w:multiLevelType w:val="hybridMultilevel"/>
    <w:tmpl w:val="C4C2EB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4227C"/>
    <w:multiLevelType w:val="multilevel"/>
    <w:tmpl w:val="70A27F84"/>
    <w:lvl w:ilvl="0">
      <w:start w:val="1"/>
      <w:numFmt w:val="decimal"/>
      <w:lvlText w:val="Section %1"/>
      <w:lvlJc w:val="left"/>
      <w:pPr>
        <w:ind w:left="2201" w:hanging="357"/>
      </w:pPr>
      <w:rPr>
        <w:rFonts w:hint="default"/>
      </w:rPr>
    </w:lvl>
    <w:lvl w:ilvl="1">
      <w:start w:val="1"/>
      <w:numFmt w:val="decimal"/>
      <w:pStyle w:val="Heading3"/>
      <w:lvlText w:val="%1.%2"/>
      <w:lvlJc w:val="left"/>
      <w:pPr>
        <w:ind w:left="357" w:hanging="357"/>
      </w:pPr>
      <w:rPr>
        <w:rFonts w:hint="default"/>
      </w:rPr>
    </w:lvl>
    <w:lvl w:ilvl="2">
      <w:start w:val="1"/>
      <w:numFmt w:val="lowerLetter"/>
      <w:pStyle w:val="Heading4"/>
      <w:lvlText w:val="%1.%2%3"/>
      <w:lvlJc w:val="left"/>
      <w:pPr>
        <w:ind w:left="2909" w:hanging="357"/>
      </w:p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2DAE349B"/>
    <w:multiLevelType w:val="hybridMultilevel"/>
    <w:tmpl w:val="D9BCB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CA6192"/>
    <w:multiLevelType w:val="hybridMultilevel"/>
    <w:tmpl w:val="C2862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374E9"/>
    <w:multiLevelType w:val="multilevel"/>
    <w:tmpl w:val="BD1EA22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385CBD"/>
    <w:multiLevelType w:val="hybridMultilevel"/>
    <w:tmpl w:val="A99E8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A1B71"/>
    <w:multiLevelType w:val="hybridMultilevel"/>
    <w:tmpl w:val="0C9C2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3160D2"/>
    <w:multiLevelType w:val="hybridMultilevel"/>
    <w:tmpl w:val="3976B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ED15B2"/>
    <w:multiLevelType w:val="hybridMultilevel"/>
    <w:tmpl w:val="0BA62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24181E"/>
    <w:multiLevelType w:val="hybridMultilevel"/>
    <w:tmpl w:val="BCEC5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385A5C"/>
    <w:multiLevelType w:val="multilevel"/>
    <w:tmpl w:val="3D184C4A"/>
    <w:lvl w:ilvl="0">
      <w:start w:val="1"/>
      <w:numFmt w:val="decimal"/>
      <w:lvlText w:val="%1."/>
      <w:lvlJc w:val="left"/>
      <w:pPr>
        <w:ind w:left="360" w:hanging="360"/>
      </w:pPr>
      <w:rPr>
        <w:rFonts w:hint="default"/>
        <w:b/>
        <w:color w:val="auto"/>
      </w:rPr>
    </w:lvl>
    <w:lvl w:ilvl="1">
      <w:start w:val="1"/>
      <w:numFmt w:val="decimal"/>
      <w:pStyle w:val="Heading2"/>
      <w:lvlText w:val="%1.%2"/>
      <w:lvlJc w:val="left"/>
      <w:pPr>
        <w:ind w:left="578" w:hanging="360"/>
      </w:pPr>
      <w:rPr>
        <w:b/>
      </w:rPr>
    </w:lvl>
    <w:lvl w:ilvl="2">
      <w:start w:val="1"/>
      <w:numFmt w:val="decimal"/>
      <w:lvlText w:val="%1.%2.%3"/>
      <w:lvlJc w:val="left"/>
      <w:pPr>
        <w:ind w:left="938" w:hanging="720"/>
      </w:pPr>
    </w:lvl>
    <w:lvl w:ilvl="3">
      <w:start w:val="1"/>
      <w:numFmt w:val="decimal"/>
      <w:lvlText w:val="%1.%2.%3.%4"/>
      <w:lvlJc w:val="left"/>
      <w:pPr>
        <w:ind w:left="938" w:hanging="720"/>
      </w:pPr>
    </w:lvl>
    <w:lvl w:ilvl="4">
      <w:start w:val="1"/>
      <w:numFmt w:val="decimal"/>
      <w:lvlText w:val="%1.%2.%3.%4.%5"/>
      <w:lvlJc w:val="left"/>
      <w:pPr>
        <w:ind w:left="1298" w:hanging="1080"/>
      </w:pPr>
    </w:lvl>
    <w:lvl w:ilvl="5">
      <w:start w:val="1"/>
      <w:numFmt w:val="decimal"/>
      <w:lvlText w:val="%1.%2.%3.%4.%5.%6"/>
      <w:lvlJc w:val="left"/>
      <w:pPr>
        <w:ind w:left="1298" w:hanging="1080"/>
      </w:p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8" w15:restartNumberingAfterBreak="0">
    <w:nsid w:val="5B55249E"/>
    <w:multiLevelType w:val="hybridMultilevel"/>
    <w:tmpl w:val="D5B8B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C53077"/>
    <w:multiLevelType w:val="hybridMultilevel"/>
    <w:tmpl w:val="013CBC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75D7B"/>
    <w:multiLevelType w:val="hybridMultilevel"/>
    <w:tmpl w:val="FD28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70150"/>
    <w:multiLevelType w:val="hybridMultilevel"/>
    <w:tmpl w:val="333E4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AC1F2B"/>
    <w:multiLevelType w:val="hybridMultilevel"/>
    <w:tmpl w:val="CF685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7402FB"/>
    <w:multiLevelType w:val="hybridMultilevel"/>
    <w:tmpl w:val="1C8C7840"/>
    <w:lvl w:ilvl="0" w:tplc="08090003">
      <w:start w:val="1"/>
      <w:numFmt w:val="bullet"/>
      <w:lvlText w:val="o"/>
      <w:lvlJc w:val="left"/>
      <w:pPr>
        <w:ind w:left="396" w:hanging="360"/>
      </w:pPr>
      <w:rPr>
        <w:rFonts w:ascii="Courier New" w:hAnsi="Courier New" w:cs="Courier New"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num w:numId="1" w16cid:durableId="1063412000">
    <w:abstractNumId w:val="8"/>
  </w:num>
  <w:num w:numId="2" w16cid:durableId="52772734">
    <w:abstractNumId w:val="14"/>
  </w:num>
  <w:num w:numId="3" w16cid:durableId="967321943">
    <w:abstractNumId w:val="3"/>
  </w:num>
  <w:num w:numId="4" w16cid:durableId="1655528292">
    <w:abstractNumId w:val="1"/>
  </w:num>
  <w:num w:numId="5" w16cid:durableId="2128426915">
    <w:abstractNumId w:val="12"/>
  </w:num>
  <w:num w:numId="6" w16cid:durableId="1305350538">
    <w:abstractNumId w:val="13"/>
  </w:num>
  <w:num w:numId="7" w16cid:durableId="1677028845">
    <w:abstractNumId w:val="15"/>
  </w:num>
  <w:num w:numId="8" w16cid:durableId="1889798505">
    <w:abstractNumId w:val="9"/>
  </w:num>
  <w:num w:numId="9" w16cid:durableId="1433435772">
    <w:abstractNumId w:val="18"/>
  </w:num>
  <w:num w:numId="10" w16cid:durableId="50463970">
    <w:abstractNumId w:val="6"/>
  </w:num>
  <w:num w:numId="11" w16cid:durableId="1608269167">
    <w:abstractNumId w:val="22"/>
  </w:num>
  <w:num w:numId="12" w16cid:durableId="695884507">
    <w:abstractNumId w:val="16"/>
  </w:num>
  <w:num w:numId="13" w16cid:durableId="1690527377">
    <w:abstractNumId w:val="21"/>
  </w:num>
  <w:num w:numId="14" w16cid:durableId="100078199">
    <w:abstractNumId w:val="2"/>
  </w:num>
  <w:num w:numId="15" w16cid:durableId="923958494">
    <w:abstractNumId w:val="0"/>
  </w:num>
  <w:num w:numId="16" w16cid:durableId="1164200822">
    <w:abstractNumId w:val="17"/>
  </w:num>
  <w:num w:numId="17" w16cid:durableId="2047826967">
    <w:abstractNumId w:val="17"/>
  </w:num>
  <w:num w:numId="18" w16cid:durableId="1288776598">
    <w:abstractNumId w:val="17"/>
  </w:num>
  <w:num w:numId="19" w16cid:durableId="1064528067">
    <w:abstractNumId w:val="17"/>
  </w:num>
  <w:num w:numId="20" w16cid:durableId="1888831576">
    <w:abstractNumId w:val="17"/>
  </w:num>
  <w:num w:numId="21" w16cid:durableId="1694384787">
    <w:abstractNumId w:val="17"/>
  </w:num>
  <w:num w:numId="22" w16cid:durableId="703097828">
    <w:abstractNumId w:val="17"/>
  </w:num>
  <w:num w:numId="23" w16cid:durableId="869420382">
    <w:abstractNumId w:val="17"/>
  </w:num>
  <w:num w:numId="24" w16cid:durableId="247155975">
    <w:abstractNumId w:val="10"/>
  </w:num>
  <w:num w:numId="25" w16cid:durableId="758016766">
    <w:abstractNumId w:val="19"/>
  </w:num>
  <w:num w:numId="26" w16cid:durableId="995189631">
    <w:abstractNumId w:val="20"/>
  </w:num>
  <w:num w:numId="27" w16cid:durableId="17434147">
    <w:abstractNumId w:val="5"/>
  </w:num>
  <w:num w:numId="28" w16cid:durableId="921067861">
    <w:abstractNumId w:val="17"/>
  </w:num>
  <w:num w:numId="29" w16cid:durableId="1242910340">
    <w:abstractNumId w:val="17"/>
  </w:num>
  <w:num w:numId="30" w16cid:durableId="1685086351">
    <w:abstractNumId w:val="17"/>
  </w:num>
  <w:num w:numId="31" w16cid:durableId="258218598">
    <w:abstractNumId w:val="11"/>
  </w:num>
  <w:num w:numId="32" w16cid:durableId="1175419578">
    <w:abstractNumId w:val="7"/>
  </w:num>
  <w:num w:numId="33" w16cid:durableId="498882915">
    <w:abstractNumId w:val="23"/>
  </w:num>
  <w:num w:numId="34" w16cid:durableId="2146924016">
    <w:abstractNumId w:val="4"/>
  </w:num>
  <w:num w:numId="35" w16cid:durableId="1005864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CF"/>
    <w:rsid w:val="00005EDD"/>
    <w:rsid w:val="00007219"/>
    <w:rsid w:val="00014157"/>
    <w:rsid w:val="000204C6"/>
    <w:rsid w:val="00021AC8"/>
    <w:rsid w:val="00023FCD"/>
    <w:rsid w:val="00040FD4"/>
    <w:rsid w:val="00047A1B"/>
    <w:rsid w:val="00056D6E"/>
    <w:rsid w:val="0005778F"/>
    <w:rsid w:val="00060680"/>
    <w:rsid w:val="00093D60"/>
    <w:rsid w:val="0009782F"/>
    <w:rsid w:val="000B44B2"/>
    <w:rsid w:val="000D1DAB"/>
    <w:rsid w:val="000E13D0"/>
    <w:rsid w:val="000E7552"/>
    <w:rsid w:val="000F26D4"/>
    <w:rsid w:val="00100A3C"/>
    <w:rsid w:val="0010383A"/>
    <w:rsid w:val="0011276B"/>
    <w:rsid w:val="00122594"/>
    <w:rsid w:val="00122D4A"/>
    <w:rsid w:val="00123262"/>
    <w:rsid w:val="001256F4"/>
    <w:rsid w:val="00134A35"/>
    <w:rsid w:val="0014755D"/>
    <w:rsid w:val="00151585"/>
    <w:rsid w:val="001609E4"/>
    <w:rsid w:val="00166CCB"/>
    <w:rsid w:val="00167824"/>
    <w:rsid w:val="00167946"/>
    <w:rsid w:val="00174B93"/>
    <w:rsid w:val="00174ED6"/>
    <w:rsid w:val="00177F22"/>
    <w:rsid w:val="00193A1F"/>
    <w:rsid w:val="00193D74"/>
    <w:rsid w:val="001954FB"/>
    <w:rsid w:val="00196BA1"/>
    <w:rsid w:val="001A665C"/>
    <w:rsid w:val="001B0C79"/>
    <w:rsid w:val="001B52D6"/>
    <w:rsid w:val="001B5647"/>
    <w:rsid w:val="001B6FB5"/>
    <w:rsid w:val="001C6E23"/>
    <w:rsid w:val="001D23C2"/>
    <w:rsid w:val="001D6341"/>
    <w:rsid w:val="001E6DF0"/>
    <w:rsid w:val="001F0F7D"/>
    <w:rsid w:val="001F14E1"/>
    <w:rsid w:val="001F3012"/>
    <w:rsid w:val="0020019B"/>
    <w:rsid w:val="002045E5"/>
    <w:rsid w:val="00204874"/>
    <w:rsid w:val="00207ECD"/>
    <w:rsid w:val="002133AC"/>
    <w:rsid w:val="00220421"/>
    <w:rsid w:val="00232960"/>
    <w:rsid w:val="0024548B"/>
    <w:rsid w:val="00262128"/>
    <w:rsid w:val="0026273E"/>
    <w:rsid w:val="00262AAC"/>
    <w:rsid w:val="002666F3"/>
    <w:rsid w:val="002929CD"/>
    <w:rsid w:val="002964E4"/>
    <w:rsid w:val="002B0F92"/>
    <w:rsid w:val="002B703F"/>
    <w:rsid w:val="002E2A8B"/>
    <w:rsid w:val="002F04D2"/>
    <w:rsid w:val="002F36D2"/>
    <w:rsid w:val="003103E2"/>
    <w:rsid w:val="00322090"/>
    <w:rsid w:val="00322D70"/>
    <w:rsid w:val="00331693"/>
    <w:rsid w:val="0034004E"/>
    <w:rsid w:val="003411BC"/>
    <w:rsid w:val="00347C77"/>
    <w:rsid w:val="0036361A"/>
    <w:rsid w:val="003671EF"/>
    <w:rsid w:val="00367680"/>
    <w:rsid w:val="00372E9F"/>
    <w:rsid w:val="00390A96"/>
    <w:rsid w:val="003942E4"/>
    <w:rsid w:val="00395313"/>
    <w:rsid w:val="00395BF6"/>
    <w:rsid w:val="003B0FD0"/>
    <w:rsid w:val="003B155C"/>
    <w:rsid w:val="003B3AF9"/>
    <w:rsid w:val="003B5FBB"/>
    <w:rsid w:val="003B7615"/>
    <w:rsid w:val="003C1088"/>
    <w:rsid w:val="003D3B21"/>
    <w:rsid w:val="003D448E"/>
    <w:rsid w:val="003D7AD8"/>
    <w:rsid w:val="003E0A0A"/>
    <w:rsid w:val="003E26E2"/>
    <w:rsid w:val="003E5A33"/>
    <w:rsid w:val="00412D2D"/>
    <w:rsid w:val="0041313C"/>
    <w:rsid w:val="00415494"/>
    <w:rsid w:val="004210C6"/>
    <w:rsid w:val="0042674F"/>
    <w:rsid w:val="004340E0"/>
    <w:rsid w:val="0046036B"/>
    <w:rsid w:val="00473039"/>
    <w:rsid w:val="004738C8"/>
    <w:rsid w:val="00481363"/>
    <w:rsid w:val="0048627A"/>
    <w:rsid w:val="00487018"/>
    <w:rsid w:val="004A339F"/>
    <w:rsid w:val="004A563E"/>
    <w:rsid w:val="004A6650"/>
    <w:rsid w:val="004C15FB"/>
    <w:rsid w:val="004C2CA1"/>
    <w:rsid w:val="004C456E"/>
    <w:rsid w:val="004D2F0A"/>
    <w:rsid w:val="004D2F4B"/>
    <w:rsid w:val="004E029E"/>
    <w:rsid w:val="004E78D2"/>
    <w:rsid w:val="004F51B6"/>
    <w:rsid w:val="0050184C"/>
    <w:rsid w:val="00507363"/>
    <w:rsid w:val="00507687"/>
    <w:rsid w:val="00520706"/>
    <w:rsid w:val="00521D71"/>
    <w:rsid w:val="00525CE8"/>
    <w:rsid w:val="00525DBD"/>
    <w:rsid w:val="00531B43"/>
    <w:rsid w:val="00536193"/>
    <w:rsid w:val="0055056B"/>
    <w:rsid w:val="00551963"/>
    <w:rsid w:val="00554068"/>
    <w:rsid w:val="0057026E"/>
    <w:rsid w:val="005839DF"/>
    <w:rsid w:val="00585B39"/>
    <w:rsid w:val="005932DD"/>
    <w:rsid w:val="00597445"/>
    <w:rsid w:val="005A1398"/>
    <w:rsid w:val="005A538A"/>
    <w:rsid w:val="005B6B33"/>
    <w:rsid w:val="005C61A6"/>
    <w:rsid w:val="005D6BE6"/>
    <w:rsid w:val="005D713C"/>
    <w:rsid w:val="005E6BEF"/>
    <w:rsid w:val="005F7E0E"/>
    <w:rsid w:val="00603FBE"/>
    <w:rsid w:val="00612C94"/>
    <w:rsid w:val="0062053C"/>
    <w:rsid w:val="0062084C"/>
    <w:rsid w:val="00663EEE"/>
    <w:rsid w:val="0067156F"/>
    <w:rsid w:val="00673439"/>
    <w:rsid w:val="006759AE"/>
    <w:rsid w:val="006867BF"/>
    <w:rsid w:val="006935B8"/>
    <w:rsid w:val="006A480E"/>
    <w:rsid w:val="006A687C"/>
    <w:rsid w:val="006B1013"/>
    <w:rsid w:val="006C712F"/>
    <w:rsid w:val="006D4FF3"/>
    <w:rsid w:val="006D5345"/>
    <w:rsid w:val="006E0160"/>
    <w:rsid w:val="006E25ED"/>
    <w:rsid w:val="006E4BA5"/>
    <w:rsid w:val="006E7BB0"/>
    <w:rsid w:val="006F7AE8"/>
    <w:rsid w:val="006F7EDA"/>
    <w:rsid w:val="007019C3"/>
    <w:rsid w:val="007078CB"/>
    <w:rsid w:val="00710DAD"/>
    <w:rsid w:val="007129C9"/>
    <w:rsid w:val="0072171A"/>
    <w:rsid w:val="00721FE5"/>
    <w:rsid w:val="00732614"/>
    <w:rsid w:val="00735E3D"/>
    <w:rsid w:val="00746EBB"/>
    <w:rsid w:val="00754DAB"/>
    <w:rsid w:val="00780C8A"/>
    <w:rsid w:val="00796C58"/>
    <w:rsid w:val="007B76AA"/>
    <w:rsid w:val="007B7717"/>
    <w:rsid w:val="007C1DED"/>
    <w:rsid w:val="007C4591"/>
    <w:rsid w:val="007C6E44"/>
    <w:rsid w:val="007D32A2"/>
    <w:rsid w:val="007D48CB"/>
    <w:rsid w:val="007D68AA"/>
    <w:rsid w:val="007E4ED8"/>
    <w:rsid w:val="007E6984"/>
    <w:rsid w:val="007F2415"/>
    <w:rsid w:val="0081457C"/>
    <w:rsid w:val="00814794"/>
    <w:rsid w:val="00825EA9"/>
    <w:rsid w:val="00826517"/>
    <w:rsid w:val="00827518"/>
    <w:rsid w:val="008420B5"/>
    <w:rsid w:val="00844B55"/>
    <w:rsid w:val="008450CF"/>
    <w:rsid w:val="00845724"/>
    <w:rsid w:val="00846F60"/>
    <w:rsid w:val="00850B11"/>
    <w:rsid w:val="008575AD"/>
    <w:rsid w:val="00864B4F"/>
    <w:rsid w:val="00872A6C"/>
    <w:rsid w:val="00875B7A"/>
    <w:rsid w:val="00880E16"/>
    <w:rsid w:val="00882898"/>
    <w:rsid w:val="00882DBD"/>
    <w:rsid w:val="0088630B"/>
    <w:rsid w:val="00895B52"/>
    <w:rsid w:val="008B5CE1"/>
    <w:rsid w:val="008D00C8"/>
    <w:rsid w:val="008D0E84"/>
    <w:rsid w:val="008D475A"/>
    <w:rsid w:val="008D5BE2"/>
    <w:rsid w:val="008D6F7E"/>
    <w:rsid w:val="00901194"/>
    <w:rsid w:val="0090554C"/>
    <w:rsid w:val="009132E5"/>
    <w:rsid w:val="00920D31"/>
    <w:rsid w:val="00923541"/>
    <w:rsid w:val="00941AE3"/>
    <w:rsid w:val="00942EC7"/>
    <w:rsid w:val="0095135C"/>
    <w:rsid w:val="00956CB5"/>
    <w:rsid w:val="009634E8"/>
    <w:rsid w:val="0097282F"/>
    <w:rsid w:val="00972F9F"/>
    <w:rsid w:val="00983D68"/>
    <w:rsid w:val="0098656D"/>
    <w:rsid w:val="009913FF"/>
    <w:rsid w:val="00997816"/>
    <w:rsid w:val="009B2FC6"/>
    <w:rsid w:val="009C3DAA"/>
    <w:rsid w:val="009D29FF"/>
    <w:rsid w:val="009E7D0F"/>
    <w:rsid w:val="009F4DCB"/>
    <w:rsid w:val="009F5E86"/>
    <w:rsid w:val="009F6393"/>
    <w:rsid w:val="00A02243"/>
    <w:rsid w:val="00A14858"/>
    <w:rsid w:val="00A24878"/>
    <w:rsid w:val="00A36E76"/>
    <w:rsid w:val="00A43C30"/>
    <w:rsid w:val="00A443E6"/>
    <w:rsid w:val="00A502E0"/>
    <w:rsid w:val="00A56724"/>
    <w:rsid w:val="00A621A7"/>
    <w:rsid w:val="00A717CE"/>
    <w:rsid w:val="00A7283C"/>
    <w:rsid w:val="00A75C8F"/>
    <w:rsid w:val="00A77B9C"/>
    <w:rsid w:val="00AA3FE1"/>
    <w:rsid w:val="00AA6A77"/>
    <w:rsid w:val="00AD261B"/>
    <w:rsid w:val="00AD2C14"/>
    <w:rsid w:val="00AE66CA"/>
    <w:rsid w:val="00AF229D"/>
    <w:rsid w:val="00B20B75"/>
    <w:rsid w:val="00B253B9"/>
    <w:rsid w:val="00B2610B"/>
    <w:rsid w:val="00B26BF9"/>
    <w:rsid w:val="00B31923"/>
    <w:rsid w:val="00B32EEC"/>
    <w:rsid w:val="00B3365D"/>
    <w:rsid w:val="00B37AC1"/>
    <w:rsid w:val="00B40B64"/>
    <w:rsid w:val="00B4198C"/>
    <w:rsid w:val="00B44173"/>
    <w:rsid w:val="00B50C01"/>
    <w:rsid w:val="00B51B89"/>
    <w:rsid w:val="00B733EB"/>
    <w:rsid w:val="00B97469"/>
    <w:rsid w:val="00B97A7A"/>
    <w:rsid w:val="00BA1186"/>
    <w:rsid w:val="00BB58A5"/>
    <w:rsid w:val="00BE6BD0"/>
    <w:rsid w:val="00BF0818"/>
    <w:rsid w:val="00C00286"/>
    <w:rsid w:val="00C04899"/>
    <w:rsid w:val="00C16A1E"/>
    <w:rsid w:val="00C240A7"/>
    <w:rsid w:val="00C45563"/>
    <w:rsid w:val="00C471EF"/>
    <w:rsid w:val="00C5031E"/>
    <w:rsid w:val="00C52F6F"/>
    <w:rsid w:val="00C67519"/>
    <w:rsid w:val="00C6791B"/>
    <w:rsid w:val="00C73C07"/>
    <w:rsid w:val="00C766D3"/>
    <w:rsid w:val="00C84F99"/>
    <w:rsid w:val="00C97D1A"/>
    <w:rsid w:val="00CA1A40"/>
    <w:rsid w:val="00CA4F06"/>
    <w:rsid w:val="00CB040F"/>
    <w:rsid w:val="00CB0D47"/>
    <w:rsid w:val="00CC3184"/>
    <w:rsid w:val="00CC3EA6"/>
    <w:rsid w:val="00CC480E"/>
    <w:rsid w:val="00CD0EAE"/>
    <w:rsid w:val="00CD1597"/>
    <w:rsid w:val="00CE0E90"/>
    <w:rsid w:val="00CE66D9"/>
    <w:rsid w:val="00CF1F05"/>
    <w:rsid w:val="00CF4379"/>
    <w:rsid w:val="00D06E55"/>
    <w:rsid w:val="00D17A06"/>
    <w:rsid w:val="00D26CB6"/>
    <w:rsid w:val="00D33339"/>
    <w:rsid w:val="00D34F7C"/>
    <w:rsid w:val="00D372B9"/>
    <w:rsid w:val="00D47B7C"/>
    <w:rsid w:val="00D51A37"/>
    <w:rsid w:val="00D52775"/>
    <w:rsid w:val="00D5580D"/>
    <w:rsid w:val="00D57BFA"/>
    <w:rsid w:val="00D641BE"/>
    <w:rsid w:val="00D70E2B"/>
    <w:rsid w:val="00D714FF"/>
    <w:rsid w:val="00D92C3A"/>
    <w:rsid w:val="00D95BA4"/>
    <w:rsid w:val="00D962ED"/>
    <w:rsid w:val="00DA0293"/>
    <w:rsid w:val="00DA5147"/>
    <w:rsid w:val="00DA539D"/>
    <w:rsid w:val="00DA53B3"/>
    <w:rsid w:val="00DB21DC"/>
    <w:rsid w:val="00DD63A4"/>
    <w:rsid w:val="00DF2A72"/>
    <w:rsid w:val="00E03793"/>
    <w:rsid w:val="00E04EC7"/>
    <w:rsid w:val="00E14AAD"/>
    <w:rsid w:val="00E25418"/>
    <w:rsid w:val="00E34117"/>
    <w:rsid w:val="00E35BFC"/>
    <w:rsid w:val="00E51856"/>
    <w:rsid w:val="00E51A00"/>
    <w:rsid w:val="00E55FE4"/>
    <w:rsid w:val="00E67374"/>
    <w:rsid w:val="00E809E4"/>
    <w:rsid w:val="00EB1D79"/>
    <w:rsid w:val="00EE12A3"/>
    <w:rsid w:val="00EE257A"/>
    <w:rsid w:val="00EE3BBD"/>
    <w:rsid w:val="00EF17CF"/>
    <w:rsid w:val="00EF410E"/>
    <w:rsid w:val="00F00C77"/>
    <w:rsid w:val="00F02794"/>
    <w:rsid w:val="00F237F6"/>
    <w:rsid w:val="00F25399"/>
    <w:rsid w:val="00F275D8"/>
    <w:rsid w:val="00F44BCE"/>
    <w:rsid w:val="00F65462"/>
    <w:rsid w:val="00F77465"/>
    <w:rsid w:val="00F77991"/>
    <w:rsid w:val="00F816BC"/>
    <w:rsid w:val="00F90C1D"/>
    <w:rsid w:val="00FA1D25"/>
    <w:rsid w:val="00FA69D2"/>
    <w:rsid w:val="00FB1FB1"/>
    <w:rsid w:val="00FB3BEF"/>
    <w:rsid w:val="00FB5EDC"/>
    <w:rsid w:val="00FB686D"/>
    <w:rsid w:val="00FD65D1"/>
    <w:rsid w:val="00FE0AC8"/>
    <w:rsid w:val="00FE7927"/>
    <w:rsid w:val="03F60DA4"/>
    <w:rsid w:val="09F90D17"/>
    <w:rsid w:val="217B3512"/>
    <w:rsid w:val="348EEDB0"/>
    <w:rsid w:val="4F89DD2E"/>
    <w:rsid w:val="512522E4"/>
    <w:rsid w:val="574C7290"/>
    <w:rsid w:val="5C4F33E8"/>
    <w:rsid w:val="6D84A835"/>
    <w:rsid w:val="76266AA2"/>
    <w:rsid w:val="7D7397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B57F7"/>
  <w15:chartTrackingRefBased/>
  <w15:docId w15:val="{A2792505-B3CA-4EC7-8F6D-7EF2DA22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0CF"/>
    <w:pPr>
      <w:spacing w:after="120"/>
      <w:ind w:left="714" w:hanging="357"/>
    </w:pPr>
  </w:style>
  <w:style w:type="paragraph" w:styleId="Heading1">
    <w:name w:val="heading 1"/>
    <w:basedOn w:val="Normal"/>
    <w:next w:val="Normal"/>
    <w:link w:val="Heading1Char"/>
    <w:uiPriority w:val="9"/>
    <w:qFormat/>
    <w:rsid w:val="00193A1F"/>
    <w:pPr>
      <w:keepNext/>
      <w:keepLines/>
      <w:spacing w:after="160"/>
      <w:ind w:left="0" w:firstLine="0"/>
      <w:outlineLvl w:val="0"/>
    </w:pPr>
    <w:rPr>
      <w:rFonts w:ascii="Arial" w:eastAsia="Times New Roman" w:hAnsi="Arial" w:cs="Arial"/>
      <w:b/>
      <w:bCs/>
      <w:sz w:val="28"/>
      <w:szCs w:val="28"/>
    </w:rPr>
  </w:style>
  <w:style w:type="paragraph" w:styleId="Heading2">
    <w:name w:val="heading 2"/>
    <w:basedOn w:val="Heading1"/>
    <w:next w:val="Normal"/>
    <w:link w:val="Heading2Char"/>
    <w:uiPriority w:val="9"/>
    <w:unhideWhenUsed/>
    <w:qFormat/>
    <w:rsid w:val="00151585"/>
    <w:pPr>
      <w:numPr>
        <w:ilvl w:val="1"/>
        <w:numId w:val="16"/>
      </w:numPr>
      <w:outlineLvl w:val="1"/>
    </w:pPr>
    <w:rPr>
      <w:sz w:val="24"/>
      <w:szCs w:val="24"/>
    </w:rPr>
  </w:style>
  <w:style w:type="paragraph" w:styleId="Heading3">
    <w:name w:val="heading 3"/>
    <w:basedOn w:val="Normal"/>
    <w:next w:val="Normal"/>
    <w:link w:val="Heading3Char"/>
    <w:uiPriority w:val="9"/>
    <w:unhideWhenUsed/>
    <w:qFormat/>
    <w:rsid w:val="008450CF"/>
    <w:pPr>
      <w:keepNext/>
      <w:keepLines/>
      <w:numPr>
        <w:ilvl w:val="1"/>
        <w:numId w:val="1"/>
      </w:numPr>
      <w:pBdr>
        <w:bottom w:val="single" w:sz="8" w:space="1" w:color="auto"/>
      </w:pBdr>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8450CF"/>
    <w:pPr>
      <w:keepNext/>
      <w:keepLines/>
      <w:numPr>
        <w:ilvl w:val="2"/>
        <w:numId w:val="1"/>
      </w:numP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585"/>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8450CF"/>
    <w:rPr>
      <w:rFonts w:eastAsiaTheme="majorEastAsia" w:cstheme="majorBidi"/>
      <w:b/>
      <w:sz w:val="24"/>
      <w:szCs w:val="24"/>
    </w:rPr>
  </w:style>
  <w:style w:type="character" w:customStyle="1" w:styleId="Heading4Char">
    <w:name w:val="Heading 4 Char"/>
    <w:basedOn w:val="DefaultParagraphFont"/>
    <w:link w:val="Heading4"/>
    <w:uiPriority w:val="9"/>
    <w:rsid w:val="008450CF"/>
    <w:rPr>
      <w:rFonts w:eastAsiaTheme="majorEastAsia" w:cstheme="majorBidi"/>
      <w:b/>
      <w:iCs/>
    </w:rPr>
  </w:style>
  <w:style w:type="paragraph" w:styleId="ListParagraph">
    <w:name w:val="List Paragraph"/>
    <w:basedOn w:val="Normal"/>
    <w:uiPriority w:val="34"/>
    <w:qFormat/>
    <w:rsid w:val="008450CF"/>
    <w:pPr>
      <w:ind w:left="720"/>
      <w:contextualSpacing/>
    </w:pPr>
  </w:style>
  <w:style w:type="character" w:styleId="Hyperlink">
    <w:name w:val="Hyperlink"/>
    <w:basedOn w:val="DefaultParagraphFont"/>
    <w:uiPriority w:val="99"/>
    <w:unhideWhenUsed/>
    <w:rsid w:val="008450CF"/>
    <w:rPr>
      <w:color w:val="0563C1" w:themeColor="hyperlink"/>
      <w:u w:val="single"/>
    </w:rPr>
  </w:style>
  <w:style w:type="paragraph" w:styleId="TOC2">
    <w:name w:val="toc 2"/>
    <w:basedOn w:val="Normal"/>
    <w:next w:val="Normal"/>
    <w:autoRedefine/>
    <w:uiPriority w:val="39"/>
    <w:unhideWhenUsed/>
    <w:rsid w:val="00047A1B"/>
    <w:pPr>
      <w:tabs>
        <w:tab w:val="left" w:pos="993"/>
        <w:tab w:val="right" w:leader="dot" w:pos="9628"/>
      </w:tabs>
      <w:spacing w:after="100"/>
      <w:ind w:left="220"/>
    </w:pPr>
    <w:rPr>
      <w:b/>
      <w:noProof/>
    </w:rPr>
  </w:style>
  <w:style w:type="paragraph" w:styleId="TOC3">
    <w:name w:val="toc 3"/>
    <w:basedOn w:val="Normal"/>
    <w:next w:val="Normal"/>
    <w:autoRedefine/>
    <w:uiPriority w:val="39"/>
    <w:unhideWhenUsed/>
    <w:rsid w:val="008450CF"/>
    <w:pPr>
      <w:tabs>
        <w:tab w:val="left" w:pos="993"/>
        <w:tab w:val="right" w:leader="dot" w:pos="9628"/>
      </w:tabs>
      <w:spacing w:after="100"/>
      <w:ind w:left="851" w:hanging="425"/>
    </w:pPr>
  </w:style>
  <w:style w:type="table" w:customStyle="1" w:styleId="TableGrid1">
    <w:name w:val="Table Grid1"/>
    <w:basedOn w:val="TableNormal"/>
    <w:next w:val="TableGrid"/>
    <w:uiPriority w:val="59"/>
    <w:rsid w:val="008450CF"/>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45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198C"/>
    <w:rPr>
      <w:sz w:val="16"/>
      <w:szCs w:val="16"/>
    </w:rPr>
  </w:style>
  <w:style w:type="paragraph" w:styleId="CommentText">
    <w:name w:val="annotation text"/>
    <w:basedOn w:val="Normal"/>
    <w:link w:val="CommentTextChar"/>
    <w:uiPriority w:val="99"/>
    <w:unhideWhenUsed/>
    <w:rsid w:val="00B4198C"/>
    <w:pPr>
      <w:spacing w:line="240" w:lineRule="auto"/>
    </w:pPr>
    <w:rPr>
      <w:sz w:val="20"/>
      <w:szCs w:val="20"/>
    </w:rPr>
  </w:style>
  <w:style w:type="character" w:customStyle="1" w:styleId="CommentTextChar">
    <w:name w:val="Comment Text Char"/>
    <w:basedOn w:val="DefaultParagraphFont"/>
    <w:link w:val="CommentText"/>
    <w:uiPriority w:val="99"/>
    <w:rsid w:val="00B4198C"/>
    <w:rPr>
      <w:sz w:val="20"/>
      <w:szCs w:val="20"/>
    </w:rPr>
  </w:style>
  <w:style w:type="paragraph" w:styleId="CommentSubject">
    <w:name w:val="annotation subject"/>
    <w:basedOn w:val="CommentText"/>
    <w:next w:val="CommentText"/>
    <w:link w:val="CommentSubjectChar"/>
    <w:uiPriority w:val="99"/>
    <w:semiHidden/>
    <w:unhideWhenUsed/>
    <w:rsid w:val="00B4198C"/>
    <w:rPr>
      <w:b/>
      <w:bCs/>
    </w:rPr>
  </w:style>
  <w:style w:type="character" w:customStyle="1" w:styleId="CommentSubjectChar">
    <w:name w:val="Comment Subject Char"/>
    <w:basedOn w:val="CommentTextChar"/>
    <w:link w:val="CommentSubject"/>
    <w:uiPriority w:val="99"/>
    <w:semiHidden/>
    <w:rsid w:val="00B4198C"/>
    <w:rPr>
      <w:b/>
      <w:bCs/>
      <w:sz w:val="20"/>
      <w:szCs w:val="20"/>
    </w:rPr>
  </w:style>
  <w:style w:type="paragraph" w:styleId="BalloonText">
    <w:name w:val="Balloon Text"/>
    <w:basedOn w:val="Normal"/>
    <w:link w:val="BalloonTextChar"/>
    <w:uiPriority w:val="99"/>
    <w:semiHidden/>
    <w:unhideWhenUsed/>
    <w:rsid w:val="00B41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8C"/>
    <w:rPr>
      <w:rFonts w:ascii="Segoe UI" w:hAnsi="Segoe UI" w:cs="Segoe UI"/>
      <w:sz w:val="18"/>
      <w:szCs w:val="18"/>
    </w:rPr>
  </w:style>
  <w:style w:type="paragraph" w:styleId="Revision">
    <w:name w:val="Revision"/>
    <w:hidden/>
    <w:uiPriority w:val="99"/>
    <w:semiHidden/>
    <w:rsid w:val="00134A35"/>
    <w:pPr>
      <w:spacing w:after="0" w:line="240" w:lineRule="auto"/>
    </w:pPr>
  </w:style>
  <w:style w:type="paragraph" w:customStyle="1" w:styleId="Subheading">
    <w:name w:val="Subheading"/>
    <w:basedOn w:val="Normal"/>
    <w:next w:val="Normal"/>
    <w:link w:val="SubheadingChar"/>
    <w:rsid w:val="002B0F92"/>
    <w:pPr>
      <w:keepNext/>
      <w:spacing w:before="120" w:after="0" w:line="276" w:lineRule="auto"/>
      <w:ind w:left="0" w:firstLine="0"/>
    </w:pPr>
    <w:rPr>
      <w:rFonts w:ascii="Arial" w:hAnsi="Arial" w:cs="Arial"/>
      <w:b/>
      <w:sz w:val="24"/>
      <w:szCs w:val="24"/>
    </w:rPr>
  </w:style>
  <w:style w:type="character" w:customStyle="1" w:styleId="SubheadingChar">
    <w:name w:val="Subheading Char"/>
    <w:basedOn w:val="DefaultParagraphFont"/>
    <w:link w:val="Subheading"/>
    <w:rsid w:val="002B0F92"/>
    <w:rPr>
      <w:rFonts w:ascii="Arial" w:hAnsi="Arial" w:cs="Arial"/>
      <w:b/>
      <w:sz w:val="24"/>
      <w:szCs w:val="24"/>
    </w:rPr>
  </w:style>
  <w:style w:type="table" w:customStyle="1" w:styleId="TableGrid11">
    <w:name w:val="Table Grid11"/>
    <w:basedOn w:val="TableNormal"/>
    <w:next w:val="TableGrid"/>
    <w:uiPriority w:val="59"/>
    <w:rsid w:val="00060680"/>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193A1F"/>
  </w:style>
  <w:style w:type="character" w:customStyle="1" w:styleId="Heading1Char">
    <w:name w:val="Heading 1 Char"/>
    <w:basedOn w:val="DefaultParagraphFont"/>
    <w:link w:val="Heading1"/>
    <w:uiPriority w:val="9"/>
    <w:rsid w:val="00193A1F"/>
    <w:rPr>
      <w:rFonts w:ascii="Arial" w:eastAsia="Times New Roman" w:hAnsi="Arial" w:cs="Arial"/>
      <w:b/>
      <w:bCs/>
      <w:sz w:val="28"/>
      <w:szCs w:val="28"/>
    </w:rPr>
  </w:style>
  <w:style w:type="paragraph" w:styleId="TOC1">
    <w:name w:val="toc 1"/>
    <w:basedOn w:val="Normal"/>
    <w:next w:val="Normal"/>
    <w:autoRedefine/>
    <w:uiPriority w:val="39"/>
    <w:unhideWhenUsed/>
    <w:rsid w:val="00047A1B"/>
    <w:pPr>
      <w:tabs>
        <w:tab w:val="left" w:pos="851"/>
        <w:tab w:val="right" w:leader="dot" w:pos="9628"/>
      </w:tabs>
      <w:spacing w:after="100"/>
      <w:ind w:left="0"/>
    </w:pPr>
  </w:style>
  <w:style w:type="table" w:customStyle="1" w:styleId="TableGrid12">
    <w:name w:val="Table Grid12"/>
    <w:basedOn w:val="TableNormal"/>
    <w:next w:val="TableGrid"/>
    <w:uiPriority w:val="59"/>
    <w:rsid w:val="00920D31"/>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20D31"/>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9C3"/>
  </w:style>
  <w:style w:type="paragraph" w:styleId="Footer">
    <w:name w:val="footer"/>
    <w:basedOn w:val="Normal"/>
    <w:link w:val="FooterChar"/>
    <w:uiPriority w:val="99"/>
    <w:unhideWhenUsed/>
    <w:rsid w:val="00701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C3"/>
  </w:style>
  <w:style w:type="character" w:styleId="FollowedHyperlink">
    <w:name w:val="FollowedHyperlink"/>
    <w:basedOn w:val="DefaultParagraphFont"/>
    <w:uiPriority w:val="99"/>
    <w:semiHidden/>
    <w:unhideWhenUsed/>
    <w:rsid w:val="007F2415"/>
    <w:rPr>
      <w:color w:val="954F72" w:themeColor="followedHyperlink"/>
      <w:u w:val="single"/>
    </w:rPr>
  </w:style>
  <w:style w:type="character" w:styleId="UnresolvedMention">
    <w:name w:val="Unresolved Mention"/>
    <w:basedOn w:val="DefaultParagraphFont"/>
    <w:uiPriority w:val="99"/>
    <w:semiHidden/>
    <w:unhideWhenUsed/>
    <w:rsid w:val="00B97469"/>
    <w:rPr>
      <w:color w:val="605E5C"/>
      <w:shd w:val="clear" w:color="auto" w:fill="E1DFDD"/>
    </w:rPr>
  </w:style>
  <w:style w:type="paragraph" w:styleId="NormalWeb">
    <w:name w:val="Normal (Web)"/>
    <w:basedOn w:val="Normal"/>
    <w:uiPriority w:val="99"/>
    <w:unhideWhenUsed/>
    <w:rsid w:val="006E4BA5"/>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4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2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forms.office.com/Pages/ResponsePage.aspx?id=qO3qvR3IzkWGPlIypTW3yy-0xsYxzEhHtZlB-qRq7GJUM09XWVFFUVU0UzVQQzM4WEcwSTA2WUNIOSQlQCN0PWc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eds.ac.uk/privacynotice" TargetMode="External"/><Relationship Id="rId7" Type="http://schemas.openxmlformats.org/officeDocument/2006/relationships/webSettings" Target="webSettings.xml"/><Relationship Id="rId12" Type="http://schemas.openxmlformats.org/officeDocument/2006/relationships/hyperlink" Target="https://students.leeds.ac.uk/settingupyoursupport" TargetMode="Externa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students.leeds.ac.uk/info/10710/disability_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s.leeds.ac.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www.leeds.ac.uk/secretariat/student_cases.html" TargetMode="External"/><Relationship Id="rId10" Type="http://schemas.openxmlformats.org/officeDocument/2006/relationships/hyperlink" Target="https://students.leeds.ac.uk/studentcontract" TargetMode="External"/><Relationship Id="rId19" Type="http://schemas.openxmlformats.org/officeDocument/2006/relationships/hyperlink" Target="https://forms.office.com/Pages/ResponsePage.aspx?id=qO3qvR3IzkWGPlIypTW3yy-0xsYxzEhHtZlB-qRq7GJUM09XWVFFUVU0UzVQQzM4WEcwSTA2WUNIOSQlQCN0PWc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yperlink" Target="http://www.leeds.ac.uk/secretariat/student_cases.html"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070594-1507-4318-A6AF-758A04B51E9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FD0CF7C-D755-4E30-805F-369BA4343633}">
      <dgm:prSet phldrT="[Text]"/>
      <dgm:spPr/>
      <dgm:t>
        <a:bodyPr/>
        <a:lstStyle/>
        <a:p>
          <a:pPr algn="ctr"/>
          <a:r>
            <a:rPr lang="en-GB"/>
            <a:t>Mitigation </a:t>
          </a:r>
        </a:p>
      </dgm:t>
    </dgm:pt>
    <dgm:pt modelId="{C8964A3E-E862-4E22-8F45-E9B293AC17C7}" type="parTrans" cxnId="{E5C7E43E-A8B7-49BC-90DA-0A3DF65A2A02}">
      <dgm:prSet/>
      <dgm:spPr/>
      <dgm:t>
        <a:bodyPr/>
        <a:lstStyle/>
        <a:p>
          <a:pPr algn="ctr"/>
          <a:endParaRPr lang="en-GB"/>
        </a:p>
      </dgm:t>
    </dgm:pt>
    <dgm:pt modelId="{3A16A833-62DC-41B1-8E44-C49036B3A1A4}" type="sibTrans" cxnId="{E5C7E43E-A8B7-49BC-90DA-0A3DF65A2A02}">
      <dgm:prSet/>
      <dgm:spPr/>
      <dgm:t>
        <a:bodyPr/>
        <a:lstStyle/>
        <a:p>
          <a:pPr algn="ctr"/>
          <a:endParaRPr lang="en-GB"/>
        </a:p>
      </dgm:t>
    </dgm:pt>
    <dgm:pt modelId="{41AA0D62-D54A-490E-8C08-B8E2582FFC84}">
      <dgm:prSet phldrT="[Text]"/>
      <dgm:spPr/>
      <dgm:t>
        <a:bodyPr/>
        <a:lstStyle/>
        <a:p>
          <a:pPr algn="ctr"/>
          <a:r>
            <a:rPr lang="en-GB"/>
            <a:t>Extension to Coursework Deadline for up to 14 calendar days</a:t>
          </a:r>
        </a:p>
      </dgm:t>
    </dgm:pt>
    <dgm:pt modelId="{AEAB94BB-CEDE-44CA-8CFA-FB14B765E1E9}" type="parTrans" cxnId="{C687D519-21F9-4D46-A0F9-45FEB72F366D}">
      <dgm:prSet/>
      <dgm:spPr/>
      <dgm:t>
        <a:bodyPr/>
        <a:lstStyle/>
        <a:p>
          <a:pPr algn="ctr"/>
          <a:endParaRPr lang="en-GB"/>
        </a:p>
      </dgm:t>
    </dgm:pt>
    <dgm:pt modelId="{87771A03-FC1D-4834-A452-1C22E77383DE}" type="sibTrans" cxnId="{C687D519-21F9-4D46-A0F9-45FEB72F366D}">
      <dgm:prSet/>
      <dgm:spPr/>
      <dgm:t>
        <a:bodyPr/>
        <a:lstStyle/>
        <a:p>
          <a:pPr algn="ctr"/>
          <a:endParaRPr lang="en-GB"/>
        </a:p>
      </dgm:t>
    </dgm:pt>
    <dgm:pt modelId="{23AB92B4-5540-4BE4-9647-F96FD1072B3C}">
      <dgm:prSet phldrT="[Text]"/>
      <dgm:spPr/>
      <dgm:t>
        <a:bodyPr/>
        <a:lstStyle/>
        <a:p>
          <a:pPr algn="ctr"/>
          <a:r>
            <a:rPr lang="en-GB"/>
            <a:t>Additional Consideration </a:t>
          </a:r>
          <a:br>
            <a:rPr lang="en-GB"/>
          </a:br>
          <a:r>
            <a:rPr lang="en-GB"/>
            <a:t> </a:t>
          </a:r>
        </a:p>
      </dgm:t>
    </dgm:pt>
    <dgm:pt modelId="{27FE9E39-0C2E-477E-86EA-F8CF69124DC7}" type="parTrans" cxnId="{2D4A0E60-0BDE-47D7-90A9-6EBF2BF3D006}">
      <dgm:prSet/>
      <dgm:spPr/>
      <dgm:t>
        <a:bodyPr/>
        <a:lstStyle/>
        <a:p>
          <a:pPr algn="ctr"/>
          <a:endParaRPr lang="en-GB"/>
        </a:p>
      </dgm:t>
    </dgm:pt>
    <dgm:pt modelId="{5FB71938-86FD-45A3-ABB7-3CDE3F4D9B76}" type="sibTrans" cxnId="{2D4A0E60-0BDE-47D7-90A9-6EBF2BF3D006}">
      <dgm:prSet/>
      <dgm:spPr/>
      <dgm:t>
        <a:bodyPr/>
        <a:lstStyle/>
        <a:p>
          <a:pPr algn="ctr"/>
          <a:endParaRPr lang="en-GB"/>
        </a:p>
      </dgm:t>
    </dgm:pt>
    <dgm:pt modelId="{2FC446D2-5B44-4FE5-B0CE-68954FBB9AE5}" type="pres">
      <dgm:prSet presAssocID="{58070594-1507-4318-A6AF-758A04B51E90}" presName="hierChild1" presStyleCnt="0">
        <dgm:presLayoutVars>
          <dgm:orgChart val="1"/>
          <dgm:chPref val="1"/>
          <dgm:dir/>
          <dgm:animOne val="branch"/>
          <dgm:animLvl val="lvl"/>
          <dgm:resizeHandles/>
        </dgm:presLayoutVars>
      </dgm:prSet>
      <dgm:spPr/>
    </dgm:pt>
    <dgm:pt modelId="{6087A95E-5FD7-45C9-82EE-C8DA24577A12}" type="pres">
      <dgm:prSet presAssocID="{FFD0CF7C-D755-4E30-805F-369BA4343633}" presName="hierRoot1" presStyleCnt="0">
        <dgm:presLayoutVars>
          <dgm:hierBranch val="init"/>
        </dgm:presLayoutVars>
      </dgm:prSet>
      <dgm:spPr/>
    </dgm:pt>
    <dgm:pt modelId="{30587A1E-924E-4E75-9CCB-79185C82236B}" type="pres">
      <dgm:prSet presAssocID="{FFD0CF7C-D755-4E30-805F-369BA4343633}" presName="rootComposite1" presStyleCnt="0"/>
      <dgm:spPr/>
    </dgm:pt>
    <dgm:pt modelId="{36ACA20A-1DCF-4E07-AA73-AB7707A3F4AF}" type="pres">
      <dgm:prSet presAssocID="{FFD0CF7C-D755-4E30-805F-369BA4343633}" presName="rootText1" presStyleLbl="node0" presStyleIdx="0" presStyleCnt="1" custScaleY="46828" custLinFactNeighborX="-490" custLinFactNeighborY="-75">
        <dgm:presLayoutVars>
          <dgm:chPref val="3"/>
        </dgm:presLayoutVars>
      </dgm:prSet>
      <dgm:spPr/>
    </dgm:pt>
    <dgm:pt modelId="{EA20045D-4AD7-44A9-ABBE-34AC9A23FD6E}" type="pres">
      <dgm:prSet presAssocID="{FFD0CF7C-D755-4E30-805F-369BA4343633}" presName="rootConnector1" presStyleLbl="node1" presStyleIdx="0" presStyleCnt="0"/>
      <dgm:spPr/>
    </dgm:pt>
    <dgm:pt modelId="{188ACDCF-283B-457B-A343-0199B97F9EE2}" type="pres">
      <dgm:prSet presAssocID="{FFD0CF7C-D755-4E30-805F-369BA4343633}" presName="hierChild2" presStyleCnt="0"/>
      <dgm:spPr/>
    </dgm:pt>
    <dgm:pt modelId="{4AA91396-8A09-40E2-851E-38CB15080B84}" type="pres">
      <dgm:prSet presAssocID="{AEAB94BB-CEDE-44CA-8CFA-FB14B765E1E9}" presName="Name37" presStyleLbl="parChTrans1D2" presStyleIdx="0" presStyleCnt="2"/>
      <dgm:spPr/>
    </dgm:pt>
    <dgm:pt modelId="{883003A4-1C7B-4FDB-AD08-CB04C5637860}" type="pres">
      <dgm:prSet presAssocID="{41AA0D62-D54A-490E-8C08-B8E2582FFC84}" presName="hierRoot2" presStyleCnt="0">
        <dgm:presLayoutVars>
          <dgm:hierBranch val="init"/>
        </dgm:presLayoutVars>
      </dgm:prSet>
      <dgm:spPr/>
    </dgm:pt>
    <dgm:pt modelId="{214948E2-D0DA-4E85-8E2F-01908D3BD196}" type="pres">
      <dgm:prSet presAssocID="{41AA0D62-D54A-490E-8C08-B8E2582FFC84}" presName="rootComposite" presStyleCnt="0"/>
      <dgm:spPr/>
    </dgm:pt>
    <dgm:pt modelId="{5C01E280-481D-4786-8107-EF63D05D7499}" type="pres">
      <dgm:prSet presAssocID="{41AA0D62-D54A-490E-8C08-B8E2582FFC84}" presName="rootText" presStyleLbl="node2" presStyleIdx="0" presStyleCnt="2" custScaleY="44157">
        <dgm:presLayoutVars>
          <dgm:chPref val="3"/>
        </dgm:presLayoutVars>
      </dgm:prSet>
      <dgm:spPr/>
    </dgm:pt>
    <dgm:pt modelId="{1F0D2736-80D0-4982-AB5B-CD93C00F9BC4}" type="pres">
      <dgm:prSet presAssocID="{41AA0D62-D54A-490E-8C08-B8E2582FFC84}" presName="rootConnector" presStyleLbl="node2" presStyleIdx="0" presStyleCnt="2"/>
      <dgm:spPr/>
    </dgm:pt>
    <dgm:pt modelId="{E0F6EE1C-6767-4ED9-A1D6-FCBE496BF486}" type="pres">
      <dgm:prSet presAssocID="{41AA0D62-D54A-490E-8C08-B8E2582FFC84}" presName="hierChild4" presStyleCnt="0"/>
      <dgm:spPr/>
    </dgm:pt>
    <dgm:pt modelId="{2E3CA637-7E11-4FF3-A9B1-1191825D8FFD}" type="pres">
      <dgm:prSet presAssocID="{41AA0D62-D54A-490E-8C08-B8E2582FFC84}" presName="hierChild5" presStyleCnt="0"/>
      <dgm:spPr/>
    </dgm:pt>
    <dgm:pt modelId="{23530632-9F0E-4B74-B94D-9072A6DA4D26}" type="pres">
      <dgm:prSet presAssocID="{27FE9E39-0C2E-477E-86EA-F8CF69124DC7}" presName="Name37" presStyleLbl="parChTrans1D2" presStyleIdx="1" presStyleCnt="2"/>
      <dgm:spPr/>
    </dgm:pt>
    <dgm:pt modelId="{830F997A-9CE4-4662-AB11-E7AAE1493AA6}" type="pres">
      <dgm:prSet presAssocID="{23AB92B4-5540-4BE4-9647-F96FD1072B3C}" presName="hierRoot2" presStyleCnt="0">
        <dgm:presLayoutVars>
          <dgm:hierBranch val="init"/>
        </dgm:presLayoutVars>
      </dgm:prSet>
      <dgm:spPr/>
    </dgm:pt>
    <dgm:pt modelId="{B4F87823-923C-4436-AADF-F22EFC0653FB}" type="pres">
      <dgm:prSet presAssocID="{23AB92B4-5540-4BE4-9647-F96FD1072B3C}" presName="rootComposite" presStyleCnt="0"/>
      <dgm:spPr/>
    </dgm:pt>
    <dgm:pt modelId="{C38B3AA4-B8D0-41F5-83D9-9DECB4A039E2}" type="pres">
      <dgm:prSet presAssocID="{23AB92B4-5540-4BE4-9647-F96FD1072B3C}" presName="rootText" presStyleLbl="node2" presStyleIdx="1" presStyleCnt="2" custScaleY="41593">
        <dgm:presLayoutVars>
          <dgm:chPref val="3"/>
        </dgm:presLayoutVars>
      </dgm:prSet>
      <dgm:spPr/>
    </dgm:pt>
    <dgm:pt modelId="{7C09322D-34CF-4188-AA38-BD438CD3B986}" type="pres">
      <dgm:prSet presAssocID="{23AB92B4-5540-4BE4-9647-F96FD1072B3C}" presName="rootConnector" presStyleLbl="node2" presStyleIdx="1" presStyleCnt="2"/>
      <dgm:spPr/>
    </dgm:pt>
    <dgm:pt modelId="{042FA7FF-C0FC-431D-B010-840E00FC4D70}" type="pres">
      <dgm:prSet presAssocID="{23AB92B4-5540-4BE4-9647-F96FD1072B3C}" presName="hierChild4" presStyleCnt="0"/>
      <dgm:spPr/>
    </dgm:pt>
    <dgm:pt modelId="{572FE028-463B-4698-95D6-68582C2D899F}" type="pres">
      <dgm:prSet presAssocID="{23AB92B4-5540-4BE4-9647-F96FD1072B3C}" presName="hierChild5" presStyleCnt="0"/>
      <dgm:spPr/>
    </dgm:pt>
    <dgm:pt modelId="{FABB7411-7717-460B-8F64-11C465FE26D8}" type="pres">
      <dgm:prSet presAssocID="{FFD0CF7C-D755-4E30-805F-369BA4343633}" presName="hierChild3" presStyleCnt="0"/>
      <dgm:spPr/>
    </dgm:pt>
  </dgm:ptLst>
  <dgm:cxnLst>
    <dgm:cxn modelId="{0B8CED02-835F-4747-A44B-E1992C70FFE4}" type="presOf" srcId="{AEAB94BB-CEDE-44CA-8CFA-FB14B765E1E9}" destId="{4AA91396-8A09-40E2-851E-38CB15080B84}" srcOrd="0" destOrd="0" presId="urn:microsoft.com/office/officeart/2005/8/layout/orgChart1"/>
    <dgm:cxn modelId="{C687D519-21F9-4D46-A0F9-45FEB72F366D}" srcId="{FFD0CF7C-D755-4E30-805F-369BA4343633}" destId="{41AA0D62-D54A-490E-8C08-B8E2582FFC84}" srcOrd="0" destOrd="0" parTransId="{AEAB94BB-CEDE-44CA-8CFA-FB14B765E1E9}" sibTransId="{87771A03-FC1D-4834-A452-1C22E77383DE}"/>
    <dgm:cxn modelId="{E5C7E43E-A8B7-49BC-90DA-0A3DF65A2A02}" srcId="{58070594-1507-4318-A6AF-758A04B51E90}" destId="{FFD0CF7C-D755-4E30-805F-369BA4343633}" srcOrd="0" destOrd="0" parTransId="{C8964A3E-E862-4E22-8F45-E9B293AC17C7}" sibTransId="{3A16A833-62DC-41B1-8E44-C49036B3A1A4}"/>
    <dgm:cxn modelId="{140A3A5D-9891-4D34-854F-6BF21787DBD9}" type="presOf" srcId="{FFD0CF7C-D755-4E30-805F-369BA4343633}" destId="{EA20045D-4AD7-44A9-ABBE-34AC9A23FD6E}" srcOrd="1" destOrd="0" presId="urn:microsoft.com/office/officeart/2005/8/layout/orgChart1"/>
    <dgm:cxn modelId="{2D4A0E60-0BDE-47D7-90A9-6EBF2BF3D006}" srcId="{FFD0CF7C-D755-4E30-805F-369BA4343633}" destId="{23AB92B4-5540-4BE4-9647-F96FD1072B3C}" srcOrd="1" destOrd="0" parTransId="{27FE9E39-0C2E-477E-86EA-F8CF69124DC7}" sibTransId="{5FB71938-86FD-45A3-ABB7-3CDE3F4D9B76}"/>
    <dgm:cxn modelId="{03D16A48-A8D4-44C7-84D9-A1D92EDCAF76}" type="presOf" srcId="{23AB92B4-5540-4BE4-9647-F96FD1072B3C}" destId="{7C09322D-34CF-4188-AA38-BD438CD3B986}" srcOrd="1" destOrd="0" presId="urn:microsoft.com/office/officeart/2005/8/layout/orgChart1"/>
    <dgm:cxn modelId="{04B12D55-0AB9-41B1-815D-996931EDEEAB}" type="presOf" srcId="{27FE9E39-0C2E-477E-86EA-F8CF69124DC7}" destId="{23530632-9F0E-4B74-B94D-9072A6DA4D26}" srcOrd="0" destOrd="0" presId="urn:microsoft.com/office/officeart/2005/8/layout/orgChart1"/>
    <dgm:cxn modelId="{05EA9B85-3394-4095-8F4A-9E182C1BFCA2}" type="presOf" srcId="{23AB92B4-5540-4BE4-9647-F96FD1072B3C}" destId="{C38B3AA4-B8D0-41F5-83D9-9DECB4A039E2}" srcOrd="0" destOrd="0" presId="urn:microsoft.com/office/officeart/2005/8/layout/orgChart1"/>
    <dgm:cxn modelId="{E11977A7-2F81-4B9B-93FE-6CF5FF31EB14}" type="presOf" srcId="{58070594-1507-4318-A6AF-758A04B51E90}" destId="{2FC446D2-5B44-4FE5-B0CE-68954FBB9AE5}" srcOrd="0" destOrd="0" presId="urn:microsoft.com/office/officeart/2005/8/layout/orgChart1"/>
    <dgm:cxn modelId="{EB17B1E9-E59C-41B9-AD9D-BBC35EDEDE39}" type="presOf" srcId="{41AA0D62-D54A-490E-8C08-B8E2582FFC84}" destId="{5C01E280-481D-4786-8107-EF63D05D7499}" srcOrd="0" destOrd="0" presId="urn:microsoft.com/office/officeart/2005/8/layout/orgChart1"/>
    <dgm:cxn modelId="{EE25C8F9-19E7-4EA4-BBBA-099EFDB0B101}" type="presOf" srcId="{FFD0CF7C-D755-4E30-805F-369BA4343633}" destId="{36ACA20A-1DCF-4E07-AA73-AB7707A3F4AF}" srcOrd="0" destOrd="0" presId="urn:microsoft.com/office/officeart/2005/8/layout/orgChart1"/>
    <dgm:cxn modelId="{D41103FC-C671-41F9-A350-DBEA78DA93FB}" type="presOf" srcId="{41AA0D62-D54A-490E-8C08-B8E2582FFC84}" destId="{1F0D2736-80D0-4982-AB5B-CD93C00F9BC4}" srcOrd="1" destOrd="0" presId="urn:microsoft.com/office/officeart/2005/8/layout/orgChart1"/>
    <dgm:cxn modelId="{E6E2C3AD-8DBF-45E8-80F6-D0C15AE14CCA}" type="presParOf" srcId="{2FC446D2-5B44-4FE5-B0CE-68954FBB9AE5}" destId="{6087A95E-5FD7-45C9-82EE-C8DA24577A12}" srcOrd="0" destOrd="0" presId="urn:microsoft.com/office/officeart/2005/8/layout/orgChart1"/>
    <dgm:cxn modelId="{AE3DD7AD-A287-4D46-9E8F-23070E0CE711}" type="presParOf" srcId="{6087A95E-5FD7-45C9-82EE-C8DA24577A12}" destId="{30587A1E-924E-4E75-9CCB-79185C82236B}" srcOrd="0" destOrd="0" presId="urn:microsoft.com/office/officeart/2005/8/layout/orgChart1"/>
    <dgm:cxn modelId="{91A14BA7-AD6C-463A-9E1E-B04B0EAABB05}" type="presParOf" srcId="{30587A1E-924E-4E75-9CCB-79185C82236B}" destId="{36ACA20A-1DCF-4E07-AA73-AB7707A3F4AF}" srcOrd="0" destOrd="0" presId="urn:microsoft.com/office/officeart/2005/8/layout/orgChart1"/>
    <dgm:cxn modelId="{5F6ACD63-0FD8-4619-9122-E9A36A7386C2}" type="presParOf" srcId="{30587A1E-924E-4E75-9CCB-79185C82236B}" destId="{EA20045D-4AD7-44A9-ABBE-34AC9A23FD6E}" srcOrd="1" destOrd="0" presId="urn:microsoft.com/office/officeart/2005/8/layout/orgChart1"/>
    <dgm:cxn modelId="{9AFE0DF1-FDD7-4C6A-91C1-0156109EDBF7}" type="presParOf" srcId="{6087A95E-5FD7-45C9-82EE-C8DA24577A12}" destId="{188ACDCF-283B-457B-A343-0199B97F9EE2}" srcOrd="1" destOrd="0" presId="urn:microsoft.com/office/officeart/2005/8/layout/orgChart1"/>
    <dgm:cxn modelId="{DBF44FAD-1B30-40AA-ACB0-08C07577C62A}" type="presParOf" srcId="{188ACDCF-283B-457B-A343-0199B97F9EE2}" destId="{4AA91396-8A09-40E2-851E-38CB15080B84}" srcOrd="0" destOrd="0" presId="urn:microsoft.com/office/officeart/2005/8/layout/orgChart1"/>
    <dgm:cxn modelId="{856464A4-466B-4BAA-8279-CBCBD6EE69BE}" type="presParOf" srcId="{188ACDCF-283B-457B-A343-0199B97F9EE2}" destId="{883003A4-1C7B-4FDB-AD08-CB04C5637860}" srcOrd="1" destOrd="0" presId="urn:microsoft.com/office/officeart/2005/8/layout/orgChart1"/>
    <dgm:cxn modelId="{C6FCFFBC-EA37-4447-A1FD-66F459C5F574}" type="presParOf" srcId="{883003A4-1C7B-4FDB-AD08-CB04C5637860}" destId="{214948E2-D0DA-4E85-8E2F-01908D3BD196}" srcOrd="0" destOrd="0" presId="urn:microsoft.com/office/officeart/2005/8/layout/orgChart1"/>
    <dgm:cxn modelId="{7D18B5DE-8734-4001-8F59-3A53FC0964BB}" type="presParOf" srcId="{214948E2-D0DA-4E85-8E2F-01908D3BD196}" destId="{5C01E280-481D-4786-8107-EF63D05D7499}" srcOrd="0" destOrd="0" presId="urn:microsoft.com/office/officeart/2005/8/layout/orgChart1"/>
    <dgm:cxn modelId="{AFE40F1A-0BC9-4AFA-B834-500F06F1965C}" type="presParOf" srcId="{214948E2-D0DA-4E85-8E2F-01908D3BD196}" destId="{1F0D2736-80D0-4982-AB5B-CD93C00F9BC4}" srcOrd="1" destOrd="0" presId="urn:microsoft.com/office/officeart/2005/8/layout/orgChart1"/>
    <dgm:cxn modelId="{871D3238-8402-4FEF-8C4B-9A94901FEA63}" type="presParOf" srcId="{883003A4-1C7B-4FDB-AD08-CB04C5637860}" destId="{E0F6EE1C-6767-4ED9-A1D6-FCBE496BF486}" srcOrd="1" destOrd="0" presId="urn:microsoft.com/office/officeart/2005/8/layout/orgChart1"/>
    <dgm:cxn modelId="{50E4BD22-C714-4848-844D-DADBF9D4887A}" type="presParOf" srcId="{883003A4-1C7B-4FDB-AD08-CB04C5637860}" destId="{2E3CA637-7E11-4FF3-A9B1-1191825D8FFD}" srcOrd="2" destOrd="0" presId="urn:microsoft.com/office/officeart/2005/8/layout/orgChart1"/>
    <dgm:cxn modelId="{966A7680-73A6-4E4E-B0C9-0E68B22BEC41}" type="presParOf" srcId="{188ACDCF-283B-457B-A343-0199B97F9EE2}" destId="{23530632-9F0E-4B74-B94D-9072A6DA4D26}" srcOrd="2" destOrd="0" presId="urn:microsoft.com/office/officeart/2005/8/layout/orgChart1"/>
    <dgm:cxn modelId="{9515D285-E055-4475-87B1-513A5D532B9C}" type="presParOf" srcId="{188ACDCF-283B-457B-A343-0199B97F9EE2}" destId="{830F997A-9CE4-4662-AB11-E7AAE1493AA6}" srcOrd="3" destOrd="0" presId="urn:microsoft.com/office/officeart/2005/8/layout/orgChart1"/>
    <dgm:cxn modelId="{B6DC6E0D-7455-4AA6-958C-315216B93C2F}" type="presParOf" srcId="{830F997A-9CE4-4662-AB11-E7AAE1493AA6}" destId="{B4F87823-923C-4436-AADF-F22EFC0653FB}" srcOrd="0" destOrd="0" presId="urn:microsoft.com/office/officeart/2005/8/layout/orgChart1"/>
    <dgm:cxn modelId="{CE15F7D5-EE45-4ECF-A5A6-83C8AA7C261E}" type="presParOf" srcId="{B4F87823-923C-4436-AADF-F22EFC0653FB}" destId="{C38B3AA4-B8D0-41F5-83D9-9DECB4A039E2}" srcOrd="0" destOrd="0" presId="urn:microsoft.com/office/officeart/2005/8/layout/orgChart1"/>
    <dgm:cxn modelId="{BCE4C496-1990-45BA-A08B-CF8D9AAA9CAC}" type="presParOf" srcId="{B4F87823-923C-4436-AADF-F22EFC0653FB}" destId="{7C09322D-34CF-4188-AA38-BD438CD3B986}" srcOrd="1" destOrd="0" presId="urn:microsoft.com/office/officeart/2005/8/layout/orgChart1"/>
    <dgm:cxn modelId="{9303DA47-E134-4FE8-910E-3E4512AECAF5}" type="presParOf" srcId="{830F997A-9CE4-4662-AB11-E7AAE1493AA6}" destId="{042FA7FF-C0FC-431D-B010-840E00FC4D70}" srcOrd="1" destOrd="0" presId="urn:microsoft.com/office/officeart/2005/8/layout/orgChart1"/>
    <dgm:cxn modelId="{9D569A3D-FA0F-4C76-9EA1-F768857663ED}" type="presParOf" srcId="{830F997A-9CE4-4662-AB11-E7AAE1493AA6}" destId="{572FE028-463B-4698-95D6-68582C2D899F}" srcOrd="2" destOrd="0" presId="urn:microsoft.com/office/officeart/2005/8/layout/orgChart1"/>
    <dgm:cxn modelId="{FC6A8E55-7046-4965-AB5C-088C31F40069}" type="presParOf" srcId="{6087A95E-5FD7-45C9-82EE-C8DA24577A12}" destId="{FABB7411-7717-460B-8F64-11C465FE26D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30632-9F0E-4B74-B94D-9072A6DA4D26}">
      <dsp:nvSpPr>
        <dsp:cNvPr id="0" name=""/>
        <dsp:cNvSpPr/>
      </dsp:nvSpPr>
      <dsp:spPr>
        <a:xfrm>
          <a:off x="2856912" y="455519"/>
          <a:ext cx="1186552" cy="409281"/>
        </a:xfrm>
        <a:custGeom>
          <a:avLst/>
          <a:gdLst/>
          <a:ahLst/>
          <a:cxnLst/>
          <a:rect l="0" t="0" r="0" b="0"/>
          <a:pathLst>
            <a:path>
              <a:moveTo>
                <a:pt x="0" y="0"/>
              </a:moveTo>
              <a:lnTo>
                <a:pt x="0" y="205005"/>
              </a:lnTo>
              <a:lnTo>
                <a:pt x="1186552" y="205005"/>
              </a:lnTo>
              <a:lnTo>
                <a:pt x="1186552" y="4092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A91396-8A09-40E2-851E-38CB15080B84}">
      <dsp:nvSpPr>
        <dsp:cNvPr id="0" name=""/>
        <dsp:cNvSpPr/>
      </dsp:nvSpPr>
      <dsp:spPr>
        <a:xfrm>
          <a:off x="1689425" y="455519"/>
          <a:ext cx="1167487" cy="409281"/>
        </a:xfrm>
        <a:custGeom>
          <a:avLst/>
          <a:gdLst/>
          <a:ahLst/>
          <a:cxnLst/>
          <a:rect l="0" t="0" r="0" b="0"/>
          <a:pathLst>
            <a:path>
              <a:moveTo>
                <a:pt x="1167487" y="0"/>
              </a:moveTo>
              <a:lnTo>
                <a:pt x="1167487" y="205005"/>
              </a:lnTo>
              <a:lnTo>
                <a:pt x="0" y="205005"/>
              </a:lnTo>
              <a:lnTo>
                <a:pt x="0" y="4092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ACA20A-1DCF-4E07-AA73-AB7707A3F4AF}">
      <dsp:nvSpPr>
        <dsp:cNvPr id="0" name=""/>
        <dsp:cNvSpPr/>
      </dsp:nvSpPr>
      <dsp:spPr>
        <a:xfrm>
          <a:off x="1884168" y="3"/>
          <a:ext cx="1945487" cy="4555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Mitigation </a:t>
          </a:r>
        </a:p>
      </dsp:txBody>
      <dsp:txXfrm>
        <a:off x="1884168" y="3"/>
        <a:ext cx="1945487" cy="455516"/>
      </dsp:txXfrm>
    </dsp:sp>
    <dsp:sp modelId="{5C01E280-481D-4786-8107-EF63D05D7499}">
      <dsp:nvSpPr>
        <dsp:cNvPr id="0" name=""/>
        <dsp:cNvSpPr/>
      </dsp:nvSpPr>
      <dsp:spPr>
        <a:xfrm>
          <a:off x="716681" y="864801"/>
          <a:ext cx="1945487" cy="4295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Extension to Coursework Deadline for up to 14 calendar days</a:t>
          </a:r>
        </a:p>
      </dsp:txBody>
      <dsp:txXfrm>
        <a:off x="716681" y="864801"/>
        <a:ext cx="1945487" cy="429534"/>
      </dsp:txXfrm>
    </dsp:sp>
    <dsp:sp modelId="{C38B3AA4-B8D0-41F5-83D9-9DECB4A039E2}">
      <dsp:nvSpPr>
        <dsp:cNvPr id="0" name=""/>
        <dsp:cNvSpPr/>
      </dsp:nvSpPr>
      <dsp:spPr>
        <a:xfrm>
          <a:off x="3070721" y="864801"/>
          <a:ext cx="1945487" cy="4045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Additional Consideration </a:t>
          </a:r>
          <a:br>
            <a:rPr lang="en-GB" sz="1000" kern="1200"/>
          </a:br>
          <a:r>
            <a:rPr lang="en-GB" sz="1000" kern="1200"/>
            <a:t> </a:t>
          </a:r>
        </a:p>
      </dsp:txBody>
      <dsp:txXfrm>
        <a:off x="3070721" y="864801"/>
        <a:ext cx="1945487" cy="4045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C567A2D451840A1A3172B79D13EA9" ma:contentTypeVersion="12" ma:contentTypeDescription="Create a new document." ma:contentTypeScope="" ma:versionID="0f11d2cb1b224fdeba878e770207f5b9">
  <xsd:schema xmlns:xsd="http://www.w3.org/2001/XMLSchema" xmlns:xs="http://www.w3.org/2001/XMLSchema" xmlns:p="http://schemas.microsoft.com/office/2006/metadata/properties" xmlns:ns3="e3060dd4-3e4f-4fe5-b88f-a928187c0acd" xmlns:ns4="1366faf1-a34f-495a-a47c-445217ffe5b3" targetNamespace="http://schemas.microsoft.com/office/2006/metadata/properties" ma:root="true" ma:fieldsID="638610ee518069d48faea0cbfe2d421a" ns3:_="" ns4:_="">
    <xsd:import namespace="e3060dd4-3e4f-4fe5-b88f-a928187c0acd"/>
    <xsd:import namespace="1366faf1-a34f-495a-a47c-445217ffe5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60dd4-3e4f-4fe5-b88f-a928187c0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6faf1-a34f-495a-a47c-445217ffe5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5EA40-062D-432A-9988-3B9F0BB7A1AC}">
  <ds:schemaRefs>
    <ds:schemaRef ds:uri="http://schemas.microsoft.com/sharepoint/v3/contenttype/forms"/>
  </ds:schemaRefs>
</ds:datastoreItem>
</file>

<file path=customXml/itemProps2.xml><?xml version="1.0" encoding="utf-8"?>
<ds:datastoreItem xmlns:ds="http://schemas.openxmlformats.org/officeDocument/2006/customXml" ds:itemID="{CB92259D-5ACC-493D-8C43-9A7248359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60dd4-3e4f-4fe5-b88f-a928187c0acd"/>
    <ds:schemaRef ds:uri="1366faf1-a34f-495a-a47c-445217ff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EDB07-1C98-42A0-B4F7-4E621530FF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6554</Words>
  <Characters>37360</Characters>
  <Application>Microsoft Office Word</Application>
  <DocSecurity>0</DocSecurity>
  <Lines>311</Lines>
  <Paragraphs>87</Paragraphs>
  <ScaleCrop>false</ScaleCrop>
  <Company/>
  <LinksUpToDate>false</LinksUpToDate>
  <CharactersWithSpaces>43827</CharactersWithSpaces>
  <SharedDoc>false</SharedDoc>
  <HLinks>
    <vt:vector size="234" baseType="variant">
      <vt:variant>
        <vt:i4>852070</vt:i4>
      </vt:variant>
      <vt:variant>
        <vt:i4>204</vt:i4>
      </vt:variant>
      <vt:variant>
        <vt:i4>0</vt:i4>
      </vt:variant>
      <vt:variant>
        <vt:i4>5</vt:i4>
      </vt:variant>
      <vt:variant>
        <vt:lpwstr>http://www.leeds.ac.uk/secretariat/student_cases.html</vt:lpwstr>
      </vt:variant>
      <vt:variant>
        <vt:lpwstr/>
      </vt:variant>
      <vt:variant>
        <vt:i4>852070</vt:i4>
      </vt:variant>
      <vt:variant>
        <vt:i4>201</vt:i4>
      </vt:variant>
      <vt:variant>
        <vt:i4>0</vt:i4>
      </vt:variant>
      <vt:variant>
        <vt:i4>5</vt:i4>
      </vt:variant>
      <vt:variant>
        <vt:lpwstr>http://www.leeds.ac.uk/secretariat/student_cases.html</vt:lpwstr>
      </vt:variant>
      <vt:variant>
        <vt:lpwstr/>
      </vt:variant>
      <vt:variant>
        <vt:i4>1507416</vt:i4>
      </vt:variant>
      <vt:variant>
        <vt:i4>198</vt:i4>
      </vt:variant>
      <vt:variant>
        <vt:i4>0</vt:i4>
      </vt:variant>
      <vt:variant>
        <vt:i4>5</vt:i4>
      </vt:variant>
      <vt:variant>
        <vt:lpwstr>http://www.leeds.ac.uk/privacynotice</vt:lpwstr>
      </vt:variant>
      <vt:variant>
        <vt:lpwstr/>
      </vt:variant>
      <vt:variant>
        <vt:i4>3145754</vt:i4>
      </vt:variant>
      <vt:variant>
        <vt:i4>195</vt:i4>
      </vt:variant>
      <vt:variant>
        <vt:i4>0</vt:i4>
      </vt:variant>
      <vt:variant>
        <vt:i4>5</vt:i4>
      </vt:variant>
      <vt:variant>
        <vt:lpwstr>https://students.leeds.ac.uk/info/10710/disability_services</vt:lpwstr>
      </vt:variant>
      <vt:variant>
        <vt:lpwstr/>
      </vt:variant>
      <vt:variant>
        <vt:i4>327750</vt:i4>
      </vt:variant>
      <vt:variant>
        <vt:i4>192</vt:i4>
      </vt:variant>
      <vt:variant>
        <vt:i4>0</vt:i4>
      </vt:variant>
      <vt:variant>
        <vt:i4>5</vt:i4>
      </vt:variant>
      <vt:variant>
        <vt:lpwstr>https://forms.office.com/Pages/ResponsePage.aspx?id=qO3qvR3IzkWGPlIypTW3yy-0xsYxzEhHtZlB-qRq7GJUM09XWVFFUVU0UzVQQzM4WEcwSTA2WUNIOSQlQCN0PWcu</vt:lpwstr>
      </vt:variant>
      <vt:variant>
        <vt:lpwstr/>
      </vt:variant>
      <vt:variant>
        <vt:i4>327750</vt:i4>
      </vt:variant>
      <vt:variant>
        <vt:i4>189</vt:i4>
      </vt:variant>
      <vt:variant>
        <vt:i4>0</vt:i4>
      </vt:variant>
      <vt:variant>
        <vt:i4>5</vt:i4>
      </vt:variant>
      <vt:variant>
        <vt:lpwstr>https://forms.office.com/Pages/ResponsePage.aspx?id=qO3qvR3IzkWGPlIypTW3yy-0xsYxzEhHtZlB-qRq7GJUM09XWVFFUVU0UzVQQzM4WEcwSTA2WUNIOSQlQCN0PWcu</vt:lpwstr>
      </vt:variant>
      <vt:variant>
        <vt:lpwstr/>
      </vt:variant>
      <vt:variant>
        <vt:i4>5308421</vt:i4>
      </vt:variant>
      <vt:variant>
        <vt:i4>186</vt:i4>
      </vt:variant>
      <vt:variant>
        <vt:i4>0</vt:i4>
      </vt:variant>
      <vt:variant>
        <vt:i4>5</vt:i4>
      </vt:variant>
      <vt:variant>
        <vt:lpwstr>https://students.leeds.ac.uk/settingupyoursupport</vt:lpwstr>
      </vt:variant>
      <vt:variant>
        <vt:lpwstr/>
      </vt:variant>
      <vt:variant>
        <vt:i4>5832781</vt:i4>
      </vt:variant>
      <vt:variant>
        <vt:i4>183</vt:i4>
      </vt:variant>
      <vt:variant>
        <vt:i4>0</vt:i4>
      </vt:variant>
      <vt:variant>
        <vt:i4>5</vt:i4>
      </vt:variant>
      <vt:variant>
        <vt:lpwstr>https://students.leeds.ac.uk/</vt:lpwstr>
      </vt:variant>
      <vt:variant>
        <vt:lpwstr>Support-and-wellbeing</vt:lpwstr>
      </vt:variant>
      <vt:variant>
        <vt:i4>8126550</vt:i4>
      </vt:variant>
      <vt:variant>
        <vt:i4>180</vt:i4>
      </vt:variant>
      <vt:variant>
        <vt:i4>0</vt:i4>
      </vt:variant>
      <vt:variant>
        <vt:i4>5</vt:i4>
      </vt:variant>
      <vt:variant>
        <vt:lpwstr/>
      </vt:variant>
      <vt:variant>
        <vt:lpwstr>_Mitigating_Circumstances_–</vt:lpwstr>
      </vt:variant>
      <vt:variant>
        <vt:i4>5963789</vt:i4>
      </vt:variant>
      <vt:variant>
        <vt:i4>177</vt:i4>
      </vt:variant>
      <vt:variant>
        <vt:i4>0</vt:i4>
      </vt:variant>
      <vt:variant>
        <vt:i4>5</vt:i4>
      </vt:variant>
      <vt:variant>
        <vt:lpwstr>https://students.leeds.ac.uk/studentcontract</vt:lpwstr>
      </vt:variant>
      <vt:variant>
        <vt:lpwstr/>
      </vt:variant>
      <vt:variant>
        <vt:i4>1245244</vt:i4>
      </vt:variant>
      <vt:variant>
        <vt:i4>170</vt:i4>
      </vt:variant>
      <vt:variant>
        <vt:i4>0</vt:i4>
      </vt:variant>
      <vt:variant>
        <vt:i4>5</vt:i4>
      </vt:variant>
      <vt:variant>
        <vt:lpwstr/>
      </vt:variant>
      <vt:variant>
        <vt:lpwstr>_Toc83636642</vt:lpwstr>
      </vt:variant>
      <vt:variant>
        <vt:i4>1048636</vt:i4>
      </vt:variant>
      <vt:variant>
        <vt:i4>164</vt:i4>
      </vt:variant>
      <vt:variant>
        <vt:i4>0</vt:i4>
      </vt:variant>
      <vt:variant>
        <vt:i4>5</vt:i4>
      </vt:variant>
      <vt:variant>
        <vt:lpwstr/>
      </vt:variant>
      <vt:variant>
        <vt:lpwstr>_Toc83636641</vt:lpwstr>
      </vt:variant>
      <vt:variant>
        <vt:i4>1114172</vt:i4>
      </vt:variant>
      <vt:variant>
        <vt:i4>158</vt:i4>
      </vt:variant>
      <vt:variant>
        <vt:i4>0</vt:i4>
      </vt:variant>
      <vt:variant>
        <vt:i4>5</vt:i4>
      </vt:variant>
      <vt:variant>
        <vt:lpwstr/>
      </vt:variant>
      <vt:variant>
        <vt:lpwstr>_Toc83636640</vt:lpwstr>
      </vt:variant>
      <vt:variant>
        <vt:i4>1572923</vt:i4>
      </vt:variant>
      <vt:variant>
        <vt:i4>152</vt:i4>
      </vt:variant>
      <vt:variant>
        <vt:i4>0</vt:i4>
      </vt:variant>
      <vt:variant>
        <vt:i4>5</vt:i4>
      </vt:variant>
      <vt:variant>
        <vt:lpwstr/>
      </vt:variant>
      <vt:variant>
        <vt:lpwstr>_Toc83636639</vt:lpwstr>
      </vt:variant>
      <vt:variant>
        <vt:i4>1638459</vt:i4>
      </vt:variant>
      <vt:variant>
        <vt:i4>146</vt:i4>
      </vt:variant>
      <vt:variant>
        <vt:i4>0</vt:i4>
      </vt:variant>
      <vt:variant>
        <vt:i4>5</vt:i4>
      </vt:variant>
      <vt:variant>
        <vt:lpwstr/>
      </vt:variant>
      <vt:variant>
        <vt:lpwstr>_Toc83636638</vt:lpwstr>
      </vt:variant>
      <vt:variant>
        <vt:i4>1441851</vt:i4>
      </vt:variant>
      <vt:variant>
        <vt:i4>140</vt:i4>
      </vt:variant>
      <vt:variant>
        <vt:i4>0</vt:i4>
      </vt:variant>
      <vt:variant>
        <vt:i4>5</vt:i4>
      </vt:variant>
      <vt:variant>
        <vt:lpwstr/>
      </vt:variant>
      <vt:variant>
        <vt:lpwstr>_Toc83636637</vt:lpwstr>
      </vt:variant>
      <vt:variant>
        <vt:i4>1507387</vt:i4>
      </vt:variant>
      <vt:variant>
        <vt:i4>134</vt:i4>
      </vt:variant>
      <vt:variant>
        <vt:i4>0</vt:i4>
      </vt:variant>
      <vt:variant>
        <vt:i4>5</vt:i4>
      </vt:variant>
      <vt:variant>
        <vt:lpwstr/>
      </vt:variant>
      <vt:variant>
        <vt:lpwstr>_Toc83636636</vt:lpwstr>
      </vt:variant>
      <vt:variant>
        <vt:i4>1310779</vt:i4>
      </vt:variant>
      <vt:variant>
        <vt:i4>128</vt:i4>
      </vt:variant>
      <vt:variant>
        <vt:i4>0</vt:i4>
      </vt:variant>
      <vt:variant>
        <vt:i4>5</vt:i4>
      </vt:variant>
      <vt:variant>
        <vt:lpwstr/>
      </vt:variant>
      <vt:variant>
        <vt:lpwstr>_Toc83636635</vt:lpwstr>
      </vt:variant>
      <vt:variant>
        <vt:i4>1376315</vt:i4>
      </vt:variant>
      <vt:variant>
        <vt:i4>122</vt:i4>
      </vt:variant>
      <vt:variant>
        <vt:i4>0</vt:i4>
      </vt:variant>
      <vt:variant>
        <vt:i4>5</vt:i4>
      </vt:variant>
      <vt:variant>
        <vt:lpwstr/>
      </vt:variant>
      <vt:variant>
        <vt:lpwstr>_Toc83636634</vt:lpwstr>
      </vt:variant>
      <vt:variant>
        <vt:i4>1179707</vt:i4>
      </vt:variant>
      <vt:variant>
        <vt:i4>116</vt:i4>
      </vt:variant>
      <vt:variant>
        <vt:i4>0</vt:i4>
      </vt:variant>
      <vt:variant>
        <vt:i4>5</vt:i4>
      </vt:variant>
      <vt:variant>
        <vt:lpwstr/>
      </vt:variant>
      <vt:variant>
        <vt:lpwstr>_Toc83636633</vt:lpwstr>
      </vt:variant>
      <vt:variant>
        <vt:i4>1245243</vt:i4>
      </vt:variant>
      <vt:variant>
        <vt:i4>110</vt:i4>
      </vt:variant>
      <vt:variant>
        <vt:i4>0</vt:i4>
      </vt:variant>
      <vt:variant>
        <vt:i4>5</vt:i4>
      </vt:variant>
      <vt:variant>
        <vt:lpwstr/>
      </vt:variant>
      <vt:variant>
        <vt:lpwstr>_Toc83636632</vt:lpwstr>
      </vt:variant>
      <vt:variant>
        <vt:i4>1048635</vt:i4>
      </vt:variant>
      <vt:variant>
        <vt:i4>104</vt:i4>
      </vt:variant>
      <vt:variant>
        <vt:i4>0</vt:i4>
      </vt:variant>
      <vt:variant>
        <vt:i4>5</vt:i4>
      </vt:variant>
      <vt:variant>
        <vt:lpwstr/>
      </vt:variant>
      <vt:variant>
        <vt:lpwstr>_Toc83636631</vt:lpwstr>
      </vt:variant>
      <vt:variant>
        <vt:i4>1114171</vt:i4>
      </vt:variant>
      <vt:variant>
        <vt:i4>98</vt:i4>
      </vt:variant>
      <vt:variant>
        <vt:i4>0</vt:i4>
      </vt:variant>
      <vt:variant>
        <vt:i4>5</vt:i4>
      </vt:variant>
      <vt:variant>
        <vt:lpwstr/>
      </vt:variant>
      <vt:variant>
        <vt:lpwstr>_Toc83636630</vt:lpwstr>
      </vt:variant>
      <vt:variant>
        <vt:i4>1572922</vt:i4>
      </vt:variant>
      <vt:variant>
        <vt:i4>92</vt:i4>
      </vt:variant>
      <vt:variant>
        <vt:i4>0</vt:i4>
      </vt:variant>
      <vt:variant>
        <vt:i4>5</vt:i4>
      </vt:variant>
      <vt:variant>
        <vt:lpwstr/>
      </vt:variant>
      <vt:variant>
        <vt:lpwstr>_Toc83636629</vt:lpwstr>
      </vt:variant>
      <vt:variant>
        <vt:i4>1638458</vt:i4>
      </vt:variant>
      <vt:variant>
        <vt:i4>86</vt:i4>
      </vt:variant>
      <vt:variant>
        <vt:i4>0</vt:i4>
      </vt:variant>
      <vt:variant>
        <vt:i4>5</vt:i4>
      </vt:variant>
      <vt:variant>
        <vt:lpwstr/>
      </vt:variant>
      <vt:variant>
        <vt:lpwstr>_Toc83636628</vt:lpwstr>
      </vt:variant>
      <vt:variant>
        <vt:i4>1441850</vt:i4>
      </vt:variant>
      <vt:variant>
        <vt:i4>80</vt:i4>
      </vt:variant>
      <vt:variant>
        <vt:i4>0</vt:i4>
      </vt:variant>
      <vt:variant>
        <vt:i4>5</vt:i4>
      </vt:variant>
      <vt:variant>
        <vt:lpwstr/>
      </vt:variant>
      <vt:variant>
        <vt:lpwstr>_Toc83636627</vt:lpwstr>
      </vt:variant>
      <vt:variant>
        <vt:i4>1507386</vt:i4>
      </vt:variant>
      <vt:variant>
        <vt:i4>74</vt:i4>
      </vt:variant>
      <vt:variant>
        <vt:i4>0</vt:i4>
      </vt:variant>
      <vt:variant>
        <vt:i4>5</vt:i4>
      </vt:variant>
      <vt:variant>
        <vt:lpwstr/>
      </vt:variant>
      <vt:variant>
        <vt:lpwstr>_Toc83636626</vt:lpwstr>
      </vt:variant>
      <vt:variant>
        <vt:i4>1310778</vt:i4>
      </vt:variant>
      <vt:variant>
        <vt:i4>68</vt:i4>
      </vt:variant>
      <vt:variant>
        <vt:i4>0</vt:i4>
      </vt:variant>
      <vt:variant>
        <vt:i4>5</vt:i4>
      </vt:variant>
      <vt:variant>
        <vt:lpwstr/>
      </vt:variant>
      <vt:variant>
        <vt:lpwstr>_Toc83636625</vt:lpwstr>
      </vt:variant>
      <vt:variant>
        <vt:i4>1376314</vt:i4>
      </vt:variant>
      <vt:variant>
        <vt:i4>62</vt:i4>
      </vt:variant>
      <vt:variant>
        <vt:i4>0</vt:i4>
      </vt:variant>
      <vt:variant>
        <vt:i4>5</vt:i4>
      </vt:variant>
      <vt:variant>
        <vt:lpwstr/>
      </vt:variant>
      <vt:variant>
        <vt:lpwstr>_Toc83636624</vt:lpwstr>
      </vt:variant>
      <vt:variant>
        <vt:i4>1179706</vt:i4>
      </vt:variant>
      <vt:variant>
        <vt:i4>56</vt:i4>
      </vt:variant>
      <vt:variant>
        <vt:i4>0</vt:i4>
      </vt:variant>
      <vt:variant>
        <vt:i4>5</vt:i4>
      </vt:variant>
      <vt:variant>
        <vt:lpwstr/>
      </vt:variant>
      <vt:variant>
        <vt:lpwstr>_Toc83636623</vt:lpwstr>
      </vt:variant>
      <vt:variant>
        <vt:i4>1245242</vt:i4>
      </vt:variant>
      <vt:variant>
        <vt:i4>50</vt:i4>
      </vt:variant>
      <vt:variant>
        <vt:i4>0</vt:i4>
      </vt:variant>
      <vt:variant>
        <vt:i4>5</vt:i4>
      </vt:variant>
      <vt:variant>
        <vt:lpwstr/>
      </vt:variant>
      <vt:variant>
        <vt:lpwstr>_Toc83636622</vt:lpwstr>
      </vt:variant>
      <vt:variant>
        <vt:i4>1048634</vt:i4>
      </vt:variant>
      <vt:variant>
        <vt:i4>44</vt:i4>
      </vt:variant>
      <vt:variant>
        <vt:i4>0</vt:i4>
      </vt:variant>
      <vt:variant>
        <vt:i4>5</vt:i4>
      </vt:variant>
      <vt:variant>
        <vt:lpwstr/>
      </vt:variant>
      <vt:variant>
        <vt:lpwstr>_Toc83636621</vt:lpwstr>
      </vt:variant>
      <vt:variant>
        <vt:i4>1114170</vt:i4>
      </vt:variant>
      <vt:variant>
        <vt:i4>38</vt:i4>
      </vt:variant>
      <vt:variant>
        <vt:i4>0</vt:i4>
      </vt:variant>
      <vt:variant>
        <vt:i4>5</vt:i4>
      </vt:variant>
      <vt:variant>
        <vt:lpwstr/>
      </vt:variant>
      <vt:variant>
        <vt:lpwstr>_Toc83636620</vt:lpwstr>
      </vt:variant>
      <vt:variant>
        <vt:i4>1572921</vt:i4>
      </vt:variant>
      <vt:variant>
        <vt:i4>32</vt:i4>
      </vt:variant>
      <vt:variant>
        <vt:i4>0</vt:i4>
      </vt:variant>
      <vt:variant>
        <vt:i4>5</vt:i4>
      </vt:variant>
      <vt:variant>
        <vt:lpwstr/>
      </vt:variant>
      <vt:variant>
        <vt:lpwstr>_Toc83636619</vt:lpwstr>
      </vt:variant>
      <vt:variant>
        <vt:i4>1638457</vt:i4>
      </vt:variant>
      <vt:variant>
        <vt:i4>26</vt:i4>
      </vt:variant>
      <vt:variant>
        <vt:i4>0</vt:i4>
      </vt:variant>
      <vt:variant>
        <vt:i4>5</vt:i4>
      </vt:variant>
      <vt:variant>
        <vt:lpwstr/>
      </vt:variant>
      <vt:variant>
        <vt:lpwstr>_Toc83636618</vt:lpwstr>
      </vt:variant>
      <vt:variant>
        <vt:i4>1441849</vt:i4>
      </vt:variant>
      <vt:variant>
        <vt:i4>20</vt:i4>
      </vt:variant>
      <vt:variant>
        <vt:i4>0</vt:i4>
      </vt:variant>
      <vt:variant>
        <vt:i4>5</vt:i4>
      </vt:variant>
      <vt:variant>
        <vt:lpwstr/>
      </vt:variant>
      <vt:variant>
        <vt:lpwstr>_Toc83636617</vt:lpwstr>
      </vt:variant>
      <vt:variant>
        <vt:i4>1507385</vt:i4>
      </vt:variant>
      <vt:variant>
        <vt:i4>14</vt:i4>
      </vt:variant>
      <vt:variant>
        <vt:i4>0</vt:i4>
      </vt:variant>
      <vt:variant>
        <vt:i4>5</vt:i4>
      </vt:variant>
      <vt:variant>
        <vt:lpwstr/>
      </vt:variant>
      <vt:variant>
        <vt:lpwstr>_Toc83636616</vt:lpwstr>
      </vt:variant>
      <vt:variant>
        <vt:i4>1310777</vt:i4>
      </vt:variant>
      <vt:variant>
        <vt:i4>8</vt:i4>
      </vt:variant>
      <vt:variant>
        <vt:i4>0</vt:i4>
      </vt:variant>
      <vt:variant>
        <vt:i4>5</vt:i4>
      </vt:variant>
      <vt:variant>
        <vt:lpwstr/>
      </vt:variant>
      <vt:variant>
        <vt:lpwstr>_Toc83636615</vt:lpwstr>
      </vt:variant>
      <vt:variant>
        <vt:i4>1376313</vt:i4>
      </vt:variant>
      <vt:variant>
        <vt:i4>2</vt:i4>
      </vt:variant>
      <vt:variant>
        <vt:i4>0</vt:i4>
      </vt:variant>
      <vt:variant>
        <vt:i4>5</vt:i4>
      </vt:variant>
      <vt:variant>
        <vt:lpwstr/>
      </vt:variant>
      <vt:variant>
        <vt:lpwstr>_Toc83636614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Brooks</dc:creator>
  <cp:keywords/>
  <dc:description/>
  <cp:lastModifiedBy>Nicola Brooks</cp:lastModifiedBy>
  <cp:revision>3</cp:revision>
  <cp:lastPrinted>2024-10-07T09:08:00Z</cp:lastPrinted>
  <dcterms:created xsi:type="dcterms:W3CDTF">2024-10-07T09:08:00Z</dcterms:created>
  <dcterms:modified xsi:type="dcterms:W3CDTF">2024-10-07T09:08:00Z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0x010100DB4C567A2D451840A1A3172B79D13EA9</vt:lpwstr>
  </property>
</Properties>
</file>