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2BC3B" w14:textId="2FF95BD3" w:rsidR="00B847F4" w:rsidRDefault="00B847F4" w:rsidP="00B847F4"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5E54716F" wp14:editId="460A7A0A">
            <wp:simplePos x="0" y="0"/>
            <wp:positionH relativeFrom="column">
              <wp:posOffset>3956685</wp:posOffset>
            </wp:positionH>
            <wp:positionV relativeFrom="paragraph">
              <wp:posOffset>-746125</wp:posOffset>
            </wp:positionV>
            <wp:extent cx="2388870" cy="850265"/>
            <wp:effectExtent l="0" t="0" r="0" b="6985"/>
            <wp:wrapNone/>
            <wp:docPr id="27" name="Picture 1" descr="LeedsUni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edsUniBlack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0D6C109A" wp14:editId="05C5AE34">
                <wp:simplePos x="0" y="0"/>
                <wp:positionH relativeFrom="page">
                  <wp:posOffset>474980</wp:posOffset>
                </wp:positionH>
                <wp:positionV relativeFrom="page">
                  <wp:posOffset>1097915</wp:posOffset>
                </wp:positionV>
                <wp:extent cx="6600190" cy="0"/>
                <wp:effectExtent l="0" t="0" r="29210" b="1905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001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id="Line 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from="37.4pt,86.45pt" to="557.1pt,86.45pt" w14:anchorId="640AE78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">
                <w10:wrap anchorx="page" anchory="page"/>
                <w10:anchorlock/>
              </v:line>
            </w:pict>
          </mc:Fallback>
        </mc:AlternateContent>
      </w:r>
    </w:p>
    <w:p w14:paraId="672A6659" w14:textId="4F8CAFE8" w:rsidR="00CF213F" w:rsidRDefault="00CF213F" w:rsidP="76C8015E">
      <w:pPr>
        <w:jc w:val="center"/>
        <w:rPr>
          <w:b/>
          <w:bCs/>
        </w:rPr>
      </w:pPr>
      <w:r w:rsidRPr="3880F6FC">
        <w:rPr>
          <w:b/>
          <w:bCs/>
        </w:rPr>
        <w:t>Apprenticeship</w:t>
      </w:r>
      <w:r w:rsidR="018AAB1F" w:rsidRPr="3880F6FC">
        <w:rPr>
          <w:b/>
          <w:bCs/>
        </w:rPr>
        <w:t>s</w:t>
      </w:r>
      <w:r w:rsidRPr="3880F6FC">
        <w:rPr>
          <w:b/>
          <w:bCs/>
        </w:rPr>
        <w:t xml:space="preserve"> Subcontracting </w:t>
      </w:r>
      <w:r w:rsidR="0B68F4A5" w:rsidRPr="3880F6FC">
        <w:rPr>
          <w:b/>
          <w:bCs/>
        </w:rPr>
        <w:t>Policy</w:t>
      </w:r>
    </w:p>
    <w:p w14:paraId="63453697" w14:textId="77777777" w:rsidR="00CD41E6" w:rsidRPr="00CF213F" w:rsidRDefault="00CD41E6" w:rsidP="76C8015E">
      <w:pPr>
        <w:jc w:val="center"/>
        <w:rPr>
          <w:b/>
          <w:bCs/>
        </w:rPr>
      </w:pPr>
    </w:p>
    <w:p w14:paraId="4F6DD760" w14:textId="77777777" w:rsidR="005B0D14" w:rsidRPr="00AE5EA4" w:rsidRDefault="00CF213F" w:rsidP="00AE5EA4">
      <w:pPr>
        <w:rPr>
          <w:sz w:val="22"/>
          <w:szCs w:val="22"/>
          <w:u w:val="single"/>
        </w:rPr>
      </w:pPr>
      <w:r w:rsidRPr="00AE5EA4">
        <w:rPr>
          <w:sz w:val="22"/>
          <w:szCs w:val="22"/>
          <w:u w:val="single"/>
        </w:rPr>
        <w:t>Subcontracting Rationale Statement</w:t>
      </w:r>
    </w:p>
    <w:p w14:paraId="46F4B6F4" w14:textId="3FE89A11" w:rsidR="00BA3962" w:rsidRDefault="009E1C95" w:rsidP="00B847F4">
      <w:pPr>
        <w:rPr>
          <w:sz w:val="22"/>
          <w:szCs w:val="22"/>
        </w:rPr>
      </w:pPr>
      <w:r w:rsidRPr="1F0C4534">
        <w:rPr>
          <w:sz w:val="22"/>
          <w:szCs w:val="22"/>
        </w:rPr>
        <w:t>The University of Leeds is committed to deliver</w:t>
      </w:r>
      <w:r w:rsidR="78C3C658" w:rsidRPr="1F0C4534">
        <w:rPr>
          <w:sz w:val="22"/>
          <w:szCs w:val="22"/>
        </w:rPr>
        <w:t>ing</w:t>
      </w:r>
      <w:r w:rsidRPr="1F0C4534">
        <w:rPr>
          <w:sz w:val="22"/>
          <w:szCs w:val="22"/>
        </w:rPr>
        <w:t xml:space="preserve"> high quality apprenticeship provision</w:t>
      </w:r>
      <w:r w:rsidR="008366D8" w:rsidRPr="1F0C4534">
        <w:rPr>
          <w:sz w:val="22"/>
          <w:szCs w:val="22"/>
        </w:rPr>
        <w:t xml:space="preserve"> to meet the needs of the Apprentice and the Employer.</w:t>
      </w:r>
      <w:r w:rsidRPr="1F0C4534">
        <w:rPr>
          <w:sz w:val="22"/>
          <w:szCs w:val="22"/>
        </w:rPr>
        <w:t xml:space="preserve"> </w:t>
      </w:r>
      <w:r w:rsidR="008366D8" w:rsidRPr="1F0C4534">
        <w:rPr>
          <w:sz w:val="22"/>
          <w:szCs w:val="22"/>
        </w:rPr>
        <w:t xml:space="preserve">The delivery of the </w:t>
      </w:r>
      <w:r w:rsidR="00BA3962" w:rsidRPr="1F0C4534">
        <w:rPr>
          <w:sz w:val="22"/>
          <w:szCs w:val="22"/>
        </w:rPr>
        <w:t xml:space="preserve">higher or degree </w:t>
      </w:r>
      <w:r w:rsidR="008366D8" w:rsidRPr="1F0C4534">
        <w:rPr>
          <w:sz w:val="22"/>
          <w:szCs w:val="22"/>
        </w:rPr>
        <w:t>apprenticeship</w:t>
      </w:r>
      <w:r w:rsidR="00A00B19" w:rsidRPr="1F0C4534">
        <w:rPr>
          <w:sz w:val="22"/>
          <w:szCs w:val="22"/>
        </w:rPr>
        <w:t xml:space="preserve"> programmes</w:t>
      </w:r>
      <w:r w:rsidR="008366D8" w:rsidRPr="1F0C4534">
        <w:rPr>
          <w:sz w:val="22"/>
          <w:szCs w:val="22"/>
        </w:rPr>
        <w:t xml:space="preserve"> will be carried out by the University</w:t>
      </w:r>
      <w:r w:rsidR="00BA3962" w:rsidRPr="1F0C4534">
        <w:rPr>
          <w:sz w:val="22"/>
          <w:szCs w:val="22"/>
        </w:rPr>
        <w:t>,</w:t>
      </w:r>
      <w:r w:rsidR="008366D8" w:rsidRPr="1F0C4534">
        <w:rPr>
          <w:sz w:val="22"/>
          <w:szCs w:val="22"/>
        </w:rPr>
        <w:t xml:space="preserve"> except</w:t>
      </w:r>
      <w:r w:rsidR="00BA3962" w:rsidRPr="1F0C4534">
        <w:rPr>
          <w:sz w:val="22"/>
          <w:szCs w:val="22"/>
        </w:rPr>
        <w:t xml:space="preserve"> in the limited instances outlined below.</w:t>
      </w:r>
    </w:p>
    <w:p w14:paraId="0A37501D" w14:textId="77777777" w:rsidR="00BA3962" w:rsidRPr="008366D8" w:rsidRDefault="00BA3962" w:rsidP="005C62F0">
      <w:pPr>
        <w:spacing w:before="0"/>
        <w:rPr>
          <w:sz w:val="22"/>
          <w:szCs w:val="22"/>
        </w:rPr>
      </w:pPr>
    </w:p>
    <w:p w14:paraId="0D6045A8" w14:textId="77777777" w:rsidR="009E7A2F" w:rsidRPr="00CF213F" w:rsidRDefault="00CF213F" w:rsidP="0B6E3503">
      <w:pPr>
        <w:rPr>
          <w:sz w:val="22"/>
          <w:szCs w:val="22"/>
          <w:u w:val="single"/>
        </w:rPr>
      </w:pPr>
      <w:r w:rsidRPr="0B6E3503">
        <w:rPr>
          <w:sz w:val="22"/>
          <w:szCs w:val="22"/>
          <w:u w:val="single"/>
        </w:rPr>
        <w:t xml:space="preserve">Subcontracting for </w:t>
      </w:r>
      <w:r w:rsidR="009E7A2F" w:rsidRPr="0B6E3503">
        <w:rPr>
          <w:sz w:val="22"/>
          <w:szCs w:val="22"/>
          <w:u w:val="single"/>
        </w:rPr>
        <w:t>Maths and English level 2 (or equivalent)</w:t>
      </w:r>
    </w:p>
    <w:p w14:paraId="2D7403E5" w14:textId="1E91E516" w:rsidR="00780EE2" w:rsidRDefault="307B4EE0" w:rsidP="00B847F4">
      <w:pPr>
        <w:rPr>
          <w:sz w:val="22"/>
          <w:szCs w:val="22"/>
        </w:rPr>
      </w:pPr>
      <w:r w:rsidRPr="30125F60">
        <w:rPr>
          <w:sz w:val="22"/>
          <w:szCs w:val="22"/>
        </w:rPr>
        <w:t xml:space="preserve">If </w:t>
      </w:r>
      <w:r w:rsidR="27435CE0" w:rsidRPr="30125F60">
        <w:rPr>
          <w:sz w:val="22"/>
          <w:szCs w:val="22"/>
        </w:rPr>
        <w:t xml:space="preserve">an </w:t>
      </w:r>
      <w:r w:rsidR="59CC8267" w:rsidRPr="30125F60">
        <w:rPr>
          <w:sz w:val="22"/>
          <w:szCs w:val="22"/>
        </w:rPr>
        <w:t>A</w:t>
      </w:r>
      <w:r w:rsidR="281B63F9" w:rsidRPr="30125F60">
        <w:rPr>
          <w:sz w:val="22"/>
          <w:szCs w:val="22"/>
        </w:rPr>
        <w:t xml:space="preserve">pprentice is 19+ </w:t>
      </w:r>
      <w:r w:rsidR="600CB33C" w:rsidRPr="30125F60">
        <w:rPr>
          <w:sz w:val="22"/>
          <w:szCs w:val="22"/>
        </w:rPr>
        <w:t xml:space="preserve">when they begin their training </w:t>
      </w:r>
      <w:r w:rsidR="281B63F9" w:rsidRPr="30125F60">
        <w:rPr>
          <w:sz w:val="22"/>
          <w:szCs w:val="22"/>
        </w:rPr>
        <w:t xml:space="preserve">and does not already hold </w:t>
      </w:r>
      <w:r w:rsidR="5C4E8A01" w:rsidRPr="30125F60">
        <w:rPr>
          <w:sz w:val="22"/>
          <w:szCs w:val="22"/>
        </w:rPr>
        <w:t xml:space="preserve">an English and / or </w:t>
      </w:r>
      <w:r w:rsidR="00135B1D">
        <w:rPr>
          <w:sz w:val="22"/>
          <w:szCs w:val="22"/>
        </w:rPr>
        <w:t>M</w:t>
      </w:r>
      <w:r w:rsidR="5C4E8A01" w:rsidRPr="30125F60">
        <w:rPr>
          <w:sz w:val="22"/>
          <w:szCs w:val="22"/>
        </w:rPr>
        <w:t xml:space="preserve">aths qualification at level 2, </w:t>
      </w:r>
      <w:r w:rsidR="229F8CE3" w:rsidRPr="30125F60">
        <w:rPr>
          <w:sz w:val="22"/>
          <w:szCs w:val="22"/>
        </w:rPr>
        <w:t xml:space="preserve">and </w:t>
      </w:r>
      <w:r w:rsidR="5C4E8A01" w:rsidRPr="30125F60">
        <w:rPr>
          <w:sz w:val="22"/>
          <w:szCs w:val="22"/>
        </w:rPr>
        <w:t>the</w:t>
      </w:r>
      <w:r w:rsidR="4E079307" w:rsidRPr="30125F60">
        <w:rPr>
          <w:sz w:val="22"/>
          <w:szCs w:val="22"/>
        </w:rPr>
        <w:t>ir</w:t>
      </w:r>
      <w:r w:rsidR="5C4E8A01" w:rsidRPr="30125F60">
        <w:rPr>
          <w:sz w:val="22"/>
          <w:szCs w:val="22"/>
        </w:rPr>
        <w:t xml:space="preserve"> </w:t>
      </w:r>
      <w:r w:rsidR="4154E44F" w:rsidRPr="30125F60">
        <w:rPr>
          <w:sz w:val="22"/>
          <w:szCs w:val="22"/>
        </w:rPr>
        <w:t>E</w:t>
      </w:r>
      <w:r w:rsidR="27435CE0" w:rsidRPr="30125F60">
        <w:rPr>
          <w:sz w:val="22"/>
          <w:szCs w:val="22"/>
        </w:rPr>
        <w:t xml:space="preserve">mployer </w:t>
      </w:r>
      <w:r w:rsidR="1716AEEF" w:rsidRPr="30125F60">
        <w:rPr>
          <w:sz w:val="22"/>
          <w:szCs w:val="22"/>
        </w:rPr>
        <w:t>agrees that completion of the qualification</w:t>
      </w:r>
      <w:r w:rsidR="54559EF6" w:rsidRPr="30125F60">
        <w:rPr>
          <w:sz w:val="22"/>
          <w:szCs w:val="22"/>
        </w:rPr>
        <w:t>s</w:t>
      </w:r>
      <w:r w:rsidR="1716AEEF" w:rsidRPr="30125F60">
        <w:rPr>
          <w:sz w:val="22"/>
          <w:szCs w:val="22"/>
        </w:rPr>
        <w:t xml:space="preserve"> should be part of their training plan</w:t>
      </w:r>
      <w:r w:rsidR="67CDDAC7" w:rsidRPr="30125F60">
        <w:rPr>
          <w:sz w:val="22"/>
          <w:szCs w:val="22"/>
        </w:rPr>
        <w:t xml:space="preserve">, </w:t>
      </w:r>
      <w:r w:rsidR="2C8DAA5A" w:rsidRPr="30125F60">
        <w:rPr>
          <w:sz w:val="22"/>
          <w:szCs w:val="22"/>
        </w:rPr>
        <w:t>t</w:t>
      </w:r>
      <w:r w:rsidR="6A21D52B" w:rsidRPr="30125F60">
        <w:rPr>
          <w:sz w:val="22"/>
          <w:szCs w:val="22"/>
        </w:rPr>
        <w:t>he</w:t>
      </w:r>
      <w:r w:rsidR="4AF66C89" w:rsidRPr="30125F60">
        <w:rPr>
          <w:sz w:val="22"/>
          <w:szCs w:val="22"/>
        </w:rPr>
        <w:t xml:space="preserve"> Department for</w:t>
      </w:r>
      <w:r w:rsidR="6A21D52B" w:rsidRPr="30125F60">
        <w:rPr>
          <w:sz w:val="22"/>
          <w:szCs w:val="22"/>
        </w:rPr>
        <w:t xml:space="preserve"> Education (</w:t>
      </w:r>
      <w:r w:rsidR="0DD37FED" w:rsidRPr="30125F60">
        <w:rPr>
          <w:sz w:val="22"/>
          <w:szCs w:val="22"/>
        </w:rPr>
        <w:t>DfE</w:t>
      </w:r>
      <w:r w:rsidR="6A21D52B" w:rsidRPr="30125F60">
        <w:rPr>
          <w:sz w:val="22"/>
          <w:szCs w:val="22"/>
        </w:rPr>
        <w:t>)</w:t>
      </w:r>
      <w:r w:rsidR="22657366" w:rsidRPr="30125F60">
        <w:rPr>
          <w:sz w:val="22"/>
          <w:szCs w:val="22"/>
        </w:rPr>
        <w:t xml:space="preserve"> </w:t>
      </w:r>
      <w:r w:rsidR="73667A78" w:rsidRPr="30125F60">
        <w:rPr>
          <w:sz w:val="22"/>
          <w:szCs w:val="22"/>
        </w:rPr>
        <w:t xml:space="preserve">will </w:t>
      </w:r>
      <w:r w:rsidR="1246C545" w:rsidRPr="30125F60">
        <w:rPr>
          <w:sz w:val="22"/>
          <w:szCs w:val="22"/>
        </w:rPr>
        <w:t>fund</w:t>
      </w:r>
      <w:r w:rsidR="52CC55AD" w:rsidRPr="30125F60">
        <w:rPr>
          <w:sz w:val="22"/>
          <w:szCs w:val="22"/>
        </w:rPr>
        <w:t xml:space="preserve"> the</w:t>
      </w:r>
      <w:r w:rsidR="1246C545" w:rsidRPr="30125F60">
        <w:rPr>
          <w:sz w:val="22"/>
          <w:szCs w:val="22"/>
        </w:rPr>
        <w:t xml:space="preserve"> apprentice to achieve these qualifications.</w:t>
      </w:r>
    </w:p>
    <w:p w14:paraId="43B18931" w14:textId="33BB73B8" w:rsidR="009E7A2F" w:rsidRDefault="00780EE2" w:rsidP="00B847F4">
      <w:pPr>
        <w:rPr>
          <w:sz w:val="22"/>
          <w:szCs w:val="22"/>
        </w:rPr>
      </w:pPr>
      <w:r w:rsidRPr="76C8015E">
        <w:rPr>
          <w:sz w:val="22"/>
          <w:szCs w:val="22"/>
        </w:rPr>
        <w:t>T</w:t>
      </w:r>
      <w:r w:rsidR="009E7A2F" w:rsidRPr="76C8015E">
        <w:rPr>
          <w:sz w:val="22"/>
          <w:szCs w:val="22"/>
        </w:rPr>
        <w:t>he University</w:t>
      </w:r>
      <w:r w:rsidRPr="76C8015E">
        <w:rPr>
          <w:sz w:val="22"/>
          <w:szCs w:val="22"/>
        </w:rPr>
        <w:t xml:space="preserve"> of Leeds specialises in delivering high quality education at level 5 and above, therefore the University</w:t>
      </w:r>
      <w:r w:rsidR="009E7A2F" w:rsidRPr="76C8015E">
        <w:rPr>
          <w:sz w:val="22"/>
          <w:szCs w:val="22"/>
        </w:rPr>
        <w:t xml:space="preserve"> subcontracts the trai</w:t>
      </w:r>
      <w:r w:rsidRPr="76C8015E">
        <w:rPr>
          <w:sz w:val="22"/>
          <w:szCs w:val="22"/>
        </w:rPr>
        <w:t>ning for level 2</w:t>
      </w:r>
      <w:r w:rsidR="009E7A2F" w:rsidRPr="76C8015E">
        <w:rPr>
          <w:sz w:val="22"/>
          <w:szCs w:val="22"/>
        </w:rPr>
        <w:t xml:space="preserve"> Maths and English</w:t>
      </w:r>
      <w:r w:rsidR="00C353B1" w:rsidRPr="76C8015E">
        <w:rPr>
          <w:sz w:val="22"/>
          <w:szCs w:val="22"/>
        </w:rPr>
        <w:t xml:space="preserve"> to </w:t>
      </w:r>
      <w:r w:rsidR="00A00B19" w:rsidRPr="76C8015E">
        <w:rPr>
          <w:sz w:val="22"/>
          <w:szCs w:val="22"/>
        </w:rPr>
        <w:t>specialist third party</w:t>
      </w:r>
      <w:r w:rsidRPr="76C8015E">
        <w:rPr>
          <w:sz w:val="22"/>
          <w:szCs w:val="22"/>
        </w:rPr>
        <w:t xml:space="preserve"> subcontractor</w:t>
      </w:r>
      <w:r w:rsidR="00C353B1" w:rsidRPr="76C8015E">
        <w:rPr>
          <w:sz w:val="22"/>
          <w:szCs w:val="22"/>
        </w:rPr>
        <w:t>s</w:t>
      </w:r>
      <w:r w:rsidR="00921F3E" w:rsidRPr="76C8015E">
        <w:rPr>
          <w:sz w:val="22"/>
          <w:szCs w:val="22"/>
        </w:rPr>
        <w:t xml:space="preserve">. </w:t>
      </w:r>
      <w:r w:rsidR="00BA3962" w:rsidRPr="76C8015E">
        <w:rPr>
          <w:sz w:val="22"/>
          <w:szCs w:val="22"/>
        </w:rPr>
        <w:t xml:space="preserve">The use of a </w:t>
      </w:r>
      <w:r w:rsidR="54624A9F" w:rsidRPr="76C8015E">
        <w:rPr>
          <w:sz w:val="22"/>
          <w:szCs w:val="22"/>
        </w:rPr>
        <w:t>third-party</w:t>
      </w:r>
      <w:r w:rsidR="00BA3962" w:rsidRPr="76C8015E">
        <w:rPr>
          <w:sz w:val="22"/>
          <w:szCs w:val="22"/>
        </w:rPr>
        <w:t xml:space="preserve"> subcontractor </w:t>
      </w:r>
      <w:r w:rsidRPr="76C8015E">
        <w:rPr>
          <w:sz w:val="22"/>
          <w:szCs w:val="22"/>
        </w:rPr>
        <w:t>to deliver M</w:t>
      </w:r>
      <w:r w:rsidR="00BA3962" w:rsidRPr="76C8015E">
        <w:rPr>
          <w:sz w:val="22"/>
          <w:szCs w:val="22"/>
        </w:rPr>
        <w:t>aths and English functional skills</w:t>
      </w:r>
      <w:r w:rsidRPr="76C8015E">
        <w:rPr>
          <w:sz w:val="22"/>
          <w:szCs w:val="22"/>
        </w:rPr>
        <w:t xml:space="preserve"> qualifications</w:t>
      </w:r>
      <w:r w:rsidR="00BA3962" w:rsidRPr="76C8015E">
        <w:rPr>
          <w:sz w:val="22"/>
          <w:szCs w:val="22"/>
        </w:rPr>
        <w:t xml:space="preserve"> at level 2 provides expert </w:t>
      </w:r>
      <w:r w:rsidR="00A00B19" w:rsidRPr="76C8015E">
        <w:rPr>
          <w:sz w:val="22"/>
          <w:szCs w:val="22"/>
        </w:rPr>
        <w:t>provision at the relevant level</w:t>
      </w:r>
      <w:r w:rsidRPr="76C8015E">
        <w:rPr>
          <w:sz w:val="22"/>
          <w:szCs w:val="22"/>
        </w:rPr>
        <w:t xml:space="preserve"> to </w:t>
      </w:r>
      <w:r w:rsidR="00C353B1" w:rsidRPr="76C8015E">
        <w:rPr>
          <w:sz w:val="22"/>
          <w:szCs w:val="22"/>
        </w:rPr>
        <w:t>maximise</w:t>
      </w:r>
      <w:r w:rsidRPr="76C8015E">
        <w:rPr>
          <w:sz w:val="22"/>
          <w:szCs w:val="22"/>
        </w:rPr>
        <w:t xml:space="preserve"> the </w:t>
      </w:r>
      <w:r w:rsidR="55D46778" w:rsidRPr="76C8015E">
        <w:rPr>
          <w:sz w:val="22"/>
          <w:szCs w:val="22"/>
        </w:rPr>
        <w:t>A</w:t>
      </w:r>
      <w:r w:rsidRPr="76C8015E">
        <w:rPr>
          <w:sz w:val="22"/>
          <w:szCs w:val="22"/>
        </w:rPr>
        <w:t>pprentice</w:t>
      </w:r>
      <w:r w:rsidR="4133BA4E" w:rsidRPr="76C8015E">
        <w:rPr>
          <w:sz w:val="22"/>
          <w:szCs w:val="22"/>
        </w:rPr>
        <w:t>’</w:t>
      </w:r>
      <w:r w:rsidRPr="76C8015E">
        <w:rPr>
          <w:sz w:val="22"/>
          <w:szCs w:val="22"/>
        </w:rPr>
        <w:t>s learning journey</w:t>
      </w:r>
      <w:r w:rsidR="00A00B19" w:rsidRPr="76C8015E">
        <w:rPr>
          <w:sz w:val="22"/>
          <w:szCs w:val="22"/>
        </w:rPr>
        <w:t>.</w:t>
      </w:r>
    </w:p>
    <w:p w14:paraId="5DAB6C7B" w14:textId="77777777" w:rsidR="00CF213F" w:rsidRDefault="00CF213F" w:rsidP="005C62F0">
      <w:pPr>
        <w:spacing w:before="0"/>
        <w:rPr>
          <w:sz w:val="22"/>
          <w:szCs w:val="22"/>
        </w:rPr>
      </w:pPr>
    </w:p>
    <w:p w14:paraId="76533B10" w14:textId="4C5219D7" w:rsidR="00BA3962" w:rsidRDefault="7BB60DE6" w:rsidP="00CF213F">
      <w:pPr>
        <w:rPr>
          <w:sz w:val="22"/>
          <w:szCs w:val="22"/>
        </w:rPr>
      </w:pPr>
      <w:r w:rsidRPr="30125F60">
        <w:rPr>
          <w:sz w:val="22"/>
          <w:szCs w:val="22"/>
        </w:rPr>
        <w:t>The use of subcontractors</w:t>
      </w:r>
      <w:r w:rsidR="1246C545" w:rsidRPr="30125F60">
        <w:rPr>
          <w:sz w:val="22"/>
          <w:szCs w:val="22"/>
        </w:rPr>
        <w:t xml:space="preserve"> in the limited instances described above are</w:t>
      </w:r>
      <w:r w:rsidRPr="30125F60">
        <w:rPr>
          <w:sz w:val="22"/>
          <w:szCs w:val="22"/>
        </w:rPr>
        <w:t xml:space="preserve"> agreed by the University and the Employer at</w:t>
      </w:r>
      <w:r w:rsidR="1246C545" w:rsidRPr="30125F60">
        <w:rPr>
          <w:sz w:val="22"/>
          <w:szCs w:val="22"/>
        </w:rPr>
        <w:t xml:space="preserve"> the start of an apprenticeship where applicable. </w:t>
      </w:r>
      <w:r w:rsidR="7BE31390" w:rsidRPr="30125F60">
        <w:rPr>
          <w:sz w:val="22"/>
          <w:szCs w:val="22"/>
        </w:rPr>
        <w:t xml:space="preserve">The University only enters into a subcontracting relationship with a </w:t>
      </w:r>
      <w:r w:rsidR="7F5E9FEE" w:rsidRPr="30125F60">
        <w:rPr>
          <w:sz w:val="22"/>
          <w:szCs w:val="22"/>
        </w:rPr>
        <w:t>subcontractor</w:t>
      </w:r>
      <w:r w:rsidR="7BE31390" w:rsidRPr="30125F60">
        <w:rPr>
          <w:sz w:val="22"/>
          <w:szCs w:val="22"/>
        </w:rPr>
        <w:t xml:space="preserve"> for apprenticeship provision when the</w:t>
      </w:r>
      <w:r w:rsidR="7F5E9FEE" w:rsidRPr="30125F60">
        <w:rPr>
          <w:sz w:val="22"/>
          <w:szCs w:val="22"/>
        </w:rPr>
        <w:t xml:space="preserve">y are </w:t>
      </w:r>
      <w:r w:rsidR="7BE31390" w:rsidRPr="30125F60">
        <w:rPr>
          <w:sz w:val="22"/>
          <w:szCs w:val="22"/>
        </w:rPr>
        <w:t xml:space="preserve">eligible to receive </w:t>
      </w:r>
      <w:r w:rsidR="7F5E9FEE" w:rsidRPr="30125F60">
        <w:rPr>
          <w:sz w:val="22"/>
          <w:szCs w:val="22"/>
        </w:rPr>
        <w:t xml:space="preserve">apprenticeship </w:t>
      </w:r>
      <w:r w:rsidR="7BE31390" w:rsidRPr="30125F60">
        <w:rPr>
          <w:sz w:val="22"/>
          <w:szCs w:val="22"/>
        </w:rPr>
        <w:t>funding</w:t>
      </w:r>
      <w:r w:rsidR="7F5E9FEE" w:rsidRPr="30125F60">
        <w:rPr>
          <w:sz w:val="22"/>
          <w:szCs w:val="22"/>
        </w:rPr>
        <w:t>,</w:t>
      </w:r>
      <w:r w:rsidR="7BE31390" w:rsidRPr="30125F60">
        <w:rPr>
          <w:sz w:val="22"/>
          <w:szCs w:val="22"/>
        </w:rPr>
        <w:t xml:space="preserve"> as outlined in the </w:t>
      </w:r>
      <w:r w:rsidR="301BDBC1" w:rsidRPr="30125F60">
        <w:rPr>
          <w:sz w:val="22"/>
          <w:szCs w:val="22"/>
        </w:rPr>
        <w:t xml:space="preserve">DfE </w:t>
      </w:r>
      <w:r w:rsidR="7BE31390" w:rsidRPr="30125F60">
        <w:rPr>
          <w:sz w:val="22"/>
          <w:szCs w:val="22"/>
        </w:rPr>
        <w:t xml:space="preserve">Apprenticeship Funding Rules. </w:t>
      </w:r>
      <w:r w:rsidR="1246C545" w:rsidRPr="30125F60">
        <w:rPr>
          <w:sz w:val="22"/>
          <w:szCs w:val="22"/>
        </w:rPr>
        <w:t xml:space="preserve">All subcontractors have a contractual relationship with the University and are </w:t>
      </w:r>
      <w:r w:rsidR="7BE31390" w:rsidRPr="30125F60">
        <w:rPr>
          <w:sz w:val="22"/>
          <w:szCs w:val="22"/>
        </w:rPr>
        <w:t>required to undergo rigorous quality assurance processes and remain compli</w:t>
      </w:r>
      <w:r w:rsidR="311486DB" w:rsidRPr="30125F60">
        <w:rPr>
          <w:sz w:val="22"/>
          <w:szCs w:val="22"/>
        </w:rPr>
        <w:t>a</w:t>
      </w:r>
      <w:r w:rsidR="7BE31390" w:rsidRPr="30125F60">
        <w:rPr>
          <w:sz w:val="22"/>
          <w:szCs w:val="22"/>
        </w:rPr>
        <w:t xml:space="preserve">nt with the Apprenticeship Funding Rules. </w:t>
      </w:r>
    </w:p>
    <w:p w14:paraId="6A05A809" w14:textId="77777777" w:rsidR="00BA3962" w:rsidRDefault="00BA3962" w:rsidP="005C62F0">
      <w:pPr>
        <w:spacing w:before="0"/>
        <w:rPr>
          <w:sz w:val="22"/>
          <w:szCs w:val="22"/>
        </w:rPr>
      </w:pPr>
    </w:p>
    <w:p w14:paraId="2699DBC9" w14:textId="77777777" w:rsidR="00CF213F" w:rsidRPr="00AE5EA4" w:rsidRDefault="00CF213F" w:rsidP="00AE5EA4">
      <w:pPr>
        <w:rPr>
          <w:sz w:val="22"/>
          <w:szCs w:val="22"/>
          <w:u w:val="single"/>
        </w:rPr>
      </w:pPr>
      <w:r w:rsidRPr="00AE5EA4">
        <w:rPr>
          <w:sz w:val="22"/>
          <w:szCs w:val="22"/>
          <w:u w:val="single"/>
        </w:rPr>
        <w:t>Su</w:t>
      </w:r>
      <w:r w:rsidR="009E1C95" w:rsidRPr="00AE5EA4">
        <w:rPr>
          <w:sz w:val="22"/>
          <w:szCs w:val="22"/>
          <w:u w:val="single"/>
        </w:rPr>
        <w:t>bcontracting Management Fees</w:t>
      </w:r>
    </w:p>
    <w:p w14:paraId="7964BFD5" w14:textId="77777777" w:rsidR="00CF213F" w:rsidRDefault="009E1C95" w:rsidP="00CF213F">
      <w:pPr>
        <w:rPr>
          <w:sz w:val="22"/>
          <w:szCs w:val="22"/>
        </w:rPr>
      </w:pPr>
      <w:r>
        <w:rPr>
          <w:sz w:val="22"/>
          <w:szCs w:val="22"/>
        </w:rPr>
        <w:t>The University of Leeds does not charge a management fee when subcontracting apprenticeship training provision.</w:t>
      </w:r>
    </w:p>
    <w:p w14:paraId="5A39BBE3" w14:textId="5D06D834" w:rsidR="00810A0C" w:rsidRDefault="00810A0C" w:rsidP="005C62F0">
      <w:pPr>
        <w:spacing w:before="0"/>
      </w:pPr>
    </w:p>
    <w:p w14:paraId="6AA1342E" w14:textId="1811AB28" w:rsidR="005C62F0" w:rsidRPr="005C62F0" w:rsidRDefault="005C62F0" w:rsidP="00B847F4">
      <w:pPr>
        <w:rPr>
          <w:sz w:val="22"/>
          <w:szCs w:val="22"/>
          <w:u w:val="single"/>
        </w:rPr>
      </w:pPr>
      <w:r w:rsidRPr="005C62F0">
        <w:rPr>
          <w:sz w:val="22"/>
          <w:szCs w:val="22"/>
          <w:u w:val="single"/>
        </w:rPr>
        <w:t>Further Guidance</w:t>
      </w:r>
    </w:p>
    <w:p w14:paraId="76D1A807" w14:textId="70BC5C44" w:rsidR="00426E37" w:rsidRPr="00C70AC7" w:rsidRDefault="221D2500" w:rsidP="00B847F4">
      <w:pPr>
        <w:rPr>
          <w:sz w:val="22"/>
          <w:szCs w:val="22"/>
        </w:rPr>
      </w:pPr>
      <w:r w:rsidRPr="30125F60">
        <w:rPr>
          <w:sz w:val="22"/>
          <w:szCs w:val="22"/>
        </w:rPr>
        <w:t xml:space="preserve">Please contact the </w:t>
      </w:r>
      <w:hyperlink r:id="rId12">
        <w:r w:rsidR="48D3A3D9" w:rsidRPr="30125F60">
          <w:rPr>
            <w:rStyle w:val="Hyperlink"/>
            <w:sz w:val="22"/>
            <w:szCs w:val="22"/>
          </w:rPr>
          <w:t>Head of Apprenticeships</w:t>
        </w:r>
      </w:hyperlink>
      <w:r w:rsidRPr="30125F60">
        <w:rPr>
          <w:sz w:val="22"/>
          <w:szCs w:val="22"/>
        </w:rPr>
        <w:t xml:space="preserve"> if you have any queries on apprenticeship subcontracting.</w:t>
      </w:r>
    </w:p>
    <w:p w14:paraId="541A6BFC" w14:textId="6561DD43" w:rsidR="214A419B" w:rsidRDefault="214A419B" w:rsidP="7F5FD06C">
      <w:pPr>
        <w:rPr>
          <w:sz w:val="22"/>
          <w:szCs w:val="22"/>
        </w:rPr>
      </w:pPr>
      <w:r w:rsidRPr="602D37B2">
        <w:rPr>
          <w:b/>
          <w:bCs/>
          <w:sz w:val="22"/>
          <w:szCs w:val="22"/>
        </w:rPr>
        <w:t>Signed</w:t>
      </w:r>
      <w:r w:rsidRPr="602D37B2">
        <w:rPr>
          <w:sz w:val="22"/>
          <w:szCs w:val="22"/>
        </w:rPr>
        <w:t>:</w:t>
      </w:r>
      <w:r w:rsidR="00135B1D">
        <w:rPr>
          <w:noProof/>
          <w:sz w:val="22"/>
          <w:szCs w:val="22"/>
        </w:rPr>
        <w:drawing>
          <wp:inline distT="0" distB="0" distL="0" distR="0" wp14:anchorId="19ED537D" wp14:editId="76724142">
            <wp:extent cx="653834" cy="476250"/>
            <wp:effectExtent l="0" t="0" r="0" b="0"/>
            <wp:docPr id="157682578" name="Picture 1" descr="A signatur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82578" name="Picture 1" descr="A signature on a white background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38" cy="47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696AB9DE" w:rsidRPr="602D37B2">
        <w:rPr>
          <w:sz w:val="22"/>
          <w:szCs w:val="22"/>
        </w:rPr>
        <w:t xml:space="preserve"> </w:t>
      </w:r>
      <w:r w:rsidR="696AB9DE">
        <w:rPr>
          <w:noProof/>
        </w:rPr>
        <w:drawing>
          <wp:inline distT="0" distB="0" distL="0" distR="0" wp14:anchorId="597B0857" wp14:editId="0E823D2F">
            <wp:extent cx="647700" cy="647700"/>
            <wp:effectExtent l="0" t="0" r="0" b="0"/>
            <wp:docPr id="1825386026" name="Picture 1825386026" descr="Sha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 w:rsidR="2731ECF1" w:rsidRPr="602D37B2">
        <w:rPr>
          <w:sz w:val="22"/>
          <w:szCs w:val="22"/>
        </w:rPr>
        <w:t>D</w:t>
      </w:r>
      <w:r w:rsidR="3B636B73" w:rsidRPr="602D37B2">
        <w:rPr>
          <w:sz w:val="22"/>
          <w:szCs w:val="22"/>
        </w:rPr>
        <w:t xml:space="preserve">r </w:t>
      </w:r>
      <w:r w:rsidR="2731ECF1" w:rsidRPr="602D37B2">
        <w:rPr>
          <w:sz w:val="22"/>
          <w:szCs w:val="22"/>
        </w:rPr>
        <w:t>Lisa Marshall</w:t>
      </w:r>
      <w:r w:rsidRPr="602D37B2">
        <w:rPr>
          <w:sz w:val="22"/>
          <w:szCs w:val="22"/>
        </w:rPr>
        <w:t>, Chair of Quality and Standards Committee</w:t>
      </w:r>
      <w:r>
        <w:br/>
      </w:r>
      <w:r w:rsidR="2FD4E7CD" w:rsidRPr="602D37B2">
        <w:rPr>
          <w:b/>
          <w:bCs/>
          <w:sz w:val="22"/>
          <w:szCs w:val="22"/>
        </w:rPr>
        <w:t>Date</w:t>
      </w:r>
      <w:r w:rsidR="2FD4E7CD" w:rsidRPr="602D37B2">
        <w:rPr>
          <w:sz w:val="22"/>
          <w:szCs w:val="22"/>
        </w:rPr>
        <w:t>:</w:t>
      </w:r>
      <w:r w:rsidR="3EDC2E6F" w:rsidRPr="602D37B2">
        <w:rPr>
          <w:sz w:val="22"/>
          <w:szCs w:val="22"/>
        </w:rPr>
        <w:t xml:space="preserve"> </w:t>
      </w:r>
      <w:r w:rsidR="00135B1D">
        <w:rPr>
          <w:sz w:val="22"/>
          <w:szCs w:val="22"/>
        </w:rPr>
        <w:t>12/09/</w:t>
      </w:r>
      <w:r w:rsidR="3EDC2E6F" w:rsidRPr="602D37B2">
        <w:rPr>
          <w:sz w:val="22"/>
          <w:szCs w:val="22"/>
        </w:rPr>
        <w:t>202</w:t>
      </w:r>
      <w:r w:rsidR="14B1B851" w:rsidRPr="602D37B2">
        <w:rPr>
          <w:sz w:val="22"/>
          <w:szCs w:val="22"/>
        </w:rPr>
        <w:t>5</w:t>
      </w:r>
    </w:p>
    <w:sectPr w:rsidR="214A419B" w:rsidSect="00E87BF0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4DABF" w14:textId="77777777" w:rsidR="000B7490" w:rsidRDefault="000B7490" w:rsidP="009E1C95">
      <w:pPr>
        <w:spacing w:before="0" w:line="240" w:lineRule="auto"/>
      </w:pPr>
      <w:r>
        <w:separator/>
      </w:r>
    </w:p>
  </w:endnote>
  <w:endnote w:type="continuationSeparator" w:id="0">
    <w:p w14:paraId="5F82B998" w14:textId="77777777" w:rsidR="000B7490" w:rsidRDefault="000B7490" w:rsidP="009E1C95">
      <w:pPr>
        <w:spacing w:before="0" w:line="240" w:lineRule="auto"/>
      </w:pPr>
      <w:r>
        <w:continuationSeparator/>
      </w:r>
    </w:p>
  </w:endnote>
  <w:endnote w:type="continuationNotice" w:id="1">
    <w:p w14:paraId="4963ABF9" w14:textId="77777777" w:rsidR="000B7490" w:rsidRDefault="000B7490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72E4D" w14:textId="665A094C" w:rsidR="00936005" w:rsidRPr="00AE5EA4" w:rsidRDefault="602D37B2">
    <w:pPr>
      <w:pStyle w:val="Footer"/>
      <w:rPr>
        <w:sz w:val="20"/>
        <w:szCs w:val="20"/>
      </w:rPr>
    </w:pPr>
    <w:r w:rsidRPr="602D37B2">
      <w:rPr>
        <w:sz w:val="20"/>
        <w:szCs w:val="20"/>
      </w:rPr>
      <w:t>Document Approval: September 2025</w:t>
    </w:r>
  </w:p>
  <w:p w14:paraId="1E1DDE4E" w14:textId="55374DDC" w:rsidR="00936005" w:rsidRPr="00AE5EA4" w:rsidRDefault="602D37B2">
    <w:pPr>
      <w:pStyle w:val="Footer"/>
      <w:rPr>
        <w:sz w:val="20"/>
        <w:szCs w:val="20"/>
      </w:rPr>
    </w:pPr>
    <w:r w:rsidRPr="602D37B2">
      <w:rPr>
        <w:sz w:val="20"/>
        <w:szCs w:val="20"/>
      </w:rPr>
      <w:t>Document Review: 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D914C" w14:textId="77777777" w:rsidR="000B7490" w:rsidRDefault="000B7490" w:rsidP="009E1C95">
      <w:pPr>
        <w:spacing w:before="0" w:line="240" w:lineRule="auto"/>
      </w:pPr>
      <w:r>
        <w:separator/>
      </w:r>
    </w:p>
  </w:footnote>
  <w:footnote w:type="continuationSeparator" w:id="0">
    <w:p w14:paraId="6F2602EB" w14:textId="77777777" w:rsidR="000B7490" w:rsidRDefault="000B7490" w:rsidP="009E1C95">
      <w:pPr>
        <w:spacing w:before="0" w:line="240" w:lineRule="auto"/>
      </w:pPr>
      <w:r>
        <w:continuationSeparator/>
      </w:r>
    </w:p>
  </w:footnote>
  <w:footnote w:type="continuationNotice" w:id="1">
    <w:p w14:paraId="74A6F738" w14:textId="77777777" w:rsidR="000B7490" w:rsidRDefault="000B7490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95"/>
      <w:gridCol w:w="3495"/>
      <w:gridCol w:w="3495"/>
    </w:tblGrid>
    <w:tr w:rsidR="7F5FD06C" w14:paraId="41CEB96F" w14:textId="77777777" w:rsidTr="7F5FD06C">
      <w:trPr>
        <w:trHeight w:val="300"/>
      </w:trPr>
      <w:tc>
        <w:tcPr>
          <w:tcW w:w="3495" w:type="dxa"/>
        </w:tcPr>
        <w:p w14:paraId="4421ADC0" w14:textId="7300E9ED" w:rsidR="7F5FD06C" w:rsidRDefault="7F5FD06C" w:rsidP="7F5FD06C">
          <w:pPr>
            <w:pStyle w:val="Header"/>
            <w:ind w:left="-115"/>
          </w:pPr>
        </w:p>
      </w:tc>
      <w:tc>
        <w:tcPr>
          <w:tcW w:w="3495" w:type="dxa"/>
        </w:tcPr>
        <w:p w14:paraId="622321D8" w14:textId="12D8141C" w:rsidR="7F5FD06C" w:rsidRDefault="7F5FD06C" w:rsidP="7F5FD06C">
          <w:pPr>
            <w:pStyle w:val="Header"/>
            <w:jc w:val="center"/>
          </w:pPr>
        </w:p>
      </w:tc>
      <w:tc>
        <w:tcPr>
          <w:tcW w:w="3495" w:type="dxa"/>
        </w:tcPr>
        <w:p w14:paraId="709406DC" w14:textId="422F857D" w:rsidR="7F5FD06C" w:rsidRDefault="7F5FD06C" w:rsidP="7F5FD06C">
          <w:pPr>
            <w:pStyle w:val="Header"/>
            <w:ind w:right="-115"/>
            <w:jc w:val="right"/>
          </w:pPr>
        </w:p>
      </w:tc>
    </w:tr>
  </w:tbl>
  <w:p w14:paraId="2E536F8B" w14:textId="65C1CDC5" w:rsidR="7F5FD06C" w:rsidRDefault="7F5FD06C" w:rsidP="7F5FD0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15E78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964D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0D2C5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FE02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2034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2CF0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1093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26A5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CCD1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02A5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E2A0014"/>
    <w:multiLevelType w:val="hybridMultilevel"/>
    <w:tmpl w:val="CECA9D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1F46A6"/>
    <w:multiLevelType w:val="hybridMultilevel"/>
    <w:tmpl w:val="D56887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562172">
    <w:abstractNumId w:val="9"/>
  </w:num>
  <w:num w:numId="2" w16cid:durableId="892234504">
    <w:abstractNumId w:val="8"/>
  </w:num>
  <w:num w:numId="3" w16cid:durableId="1797094903">
    <w:abstractNumId w:val="7"/>
  </w:num>
  <w:num w:numId="4" w16cid:durableId="1501962970">
    <w:abstractNumId w:val="6"/>
  </w:num>
  <w:num w:numId="5" w16cid:durableId="318846896">
    <w:abstractNumId w:val="5"/>
  </w:num>
  <w:num w:numId="6" w16cid:durableId="2094815933">
    <w:abstractNumId w:val="4"/>
  </w:num>
  <w:num w:numId="7" w16cid:durableId="1274052247">
    <w:abstractNumId w:val="3"/>
  </w:num>
  <w:num w:numId="8" w16cid:durableId="1437097312">
    <w:abstractNumId w:val="2"/>
  </w:num>
  <w:num w:numId="9" w16cid:durableId="420029522">
    <w:abstractNumId w:val="1"/>
  </w:num>
  <w:num w:numId="10" w16cid:durableId="233006426">
    <w:abstractNumId w:val="0"/>
  </w:num>
  <w:num w:numId="11" w16cid:durableId="675112516">
    <w:abstractNumId w:val="11"/>
  </w:num>
  <w:num w:numId="12" w16cid:durableId="2671968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7F4"/>
    <w:rsid w:val="00025621"/>
    <w:rsid w:val="000A395C"/>
    <w:rsid w:val="000B6115"/>
    <w:rsid w:val="000B7490"/>
    <w:rsid w:val="00135B1D"/>
    <w:rsid w:val="00141082"/>
    <w:rsid w:val="001777B8"/>
    <w:rsid w:val="0018124B"/>
    <w:rsid w:val="001C2F45"/>
    <w:rsid w:val="001F6BCA"/>
    <w:rsid w:val="00227936"/>
    <w:rsid w:val="00273123"/>
    <w:rsid w:val="002A237B"/>
    <w:rsid w:val="002C67E7"/>
    <w:rsid w:val="00330467"/>
    <w:rsid w:val="003400F1"/>
    <w:rsid w:val="00416AA0"/>
    <w:rsid w:val="00426E37"/>
    <w:rsid w:val="004553B5"/>
    <w:rsid w:val="004C0D64"/>
    <w:rsid w:val="004E6E67"/>
    <w:rsid w:val="0051646C"/>
    <w:rsid w:val="0056264E"/>
    <w:rsid w:val="005B0D14"/>
    <w:rsid w:val="005C161B"/>
    <w:rsid w:val="005C62F0"/>
    <w:rsid w:val="005D44B8"/>
    <w:rsid w:val="006422C8"/>
    <w:rsid w:val="00697EB7"/>
    <w:rsid w:val="006A0D6D"/>
    <w:rsid w:val="006F163E"/>
    <w:rsid w:val="00703987"/>
    <w:rsid w:val="00780EE2"/>
    <w:rsid w:val="007B5806"/>
    <w:rsid w:val="007C0F8A"/>
    <w:rsid w:val="00810A0C"/>
    <w:rsid w:val="008366D8"/>
    <w:rsid w:val="00873D7B"/>
    <w:rsid w:val="00880119"/>
    <w:rsid w:val="00890E90"/>
    <w:rsid w:val="008D3889"/>
    <w:rsid w:val="0091059B"/>
    <w:rsid w:val="00921F3E"/>
    <w:rsid w:val="00930117"/>
    <w:rsid w:val="00936005"/>
    <w:rsid w:val="009D2BF1"/>
    <w:rsid w:val="009E1C95"/>
    <w:rsid w:val="009E7A2F"/>
    <w:rsid w:val="00A00B19"/>
    <w:rsid w:val="00A20292"/>
    <w:rsid w:val="00A36CF5"/>
    <w:rsid w:val="00AD1B4C"/>
    <w:rsid w:val="00AD3173"/>
    <w:rsid w:val="00AE5EA4"/>
    <w:rsid w:val="00B23E4E"/>
    <w:rsid w:val="00B3772F"/>
    <w:rsid w:val="00B73992"/>
    <w:rsid w:val="00B7564E"/>
    <w:rsid w:val="00B847F4"/>
    <w:rsid w:val="00BA3962"/>
    <w:rsid w:val="00BF5BAF"/>
    <w:rsid w:val="00BF7C01"/>
    <w:rsid w:val="00C353B1"/>
    <w:rsid w:val="00C43089"/>
    <w:rsid w:val="00C70AC7"/>
    <w:rsid w:val="00CA19CD"/>
    <w:rsid w:val="00CD2A04"/>
    <w:rsid w:val="00CD41E6"/>
    <w:rsid w:val="00CF213F"/>
    <w:rsid w:val="00D00D33"/>
    <w:rsid w:val="00DB6629"/>
    <w:rsid w:val="00E057DF"/>
    <w:rsid w:val="00E209F2"/>
    <w:rsid w:val="00E87BF0"/>
    <w:rsid w:val="00EB66B1"/>
    <w:rsid w:val="00F367F1"/>
    <w:rsid w:val="00F419B2"/>
    <w:rsid w:val="018AAB1F"/>
    <w:rsid w:val="07B529BC"/>
    <w:rsid w:val="090364CE"/>
    <w:rsid w:val="09324270"/>
    <w:rsid w:val="0AA8B990"/>
    <w:rsid w:val="0B68F4A5"/>
    <w:rsid w:val="0B6E3503"/>
    <w:rsid w:val="0B7999F1"/>
    <w:rsid w:val="0DD37FED"/>
    <w:rsid w:val="0E7F2C85"/>
    <w:rsid w:val="0FB74999"/>
    <w:rsid w:val="1246C545"/>
    <w:rsid w:val="14B1B851"/>
    <w:rsid w:val="15613EC6"/>
    <w:rsid w:val="1716AEEF"/>
    <w:rsid w:val="1F0C4534"/>
    <w:rsid w:val="2054A656"/>
    <w:rsid w:val="214A419B"/>
    <w:rsid w:val="221D2500"/>
    <w:rsid w:val="22657366"/>
    <w:rsid w:val="229F8CE3"/>
    <w:rsid w:val="22AFED42"/>
    <w:rsid w:val="249DEE1F"/>
    <w:rsid w:val="26EE4157"/>
    <w:rsid w:val="2731ECF1"/>
    <w:rsid w:val="27435CE0"/>
    <w:rsid w:val="281B63F9"/>
    <w:rsid w:val="289C8B22"/>
    <w:rsid w:val="2A321D4F"/>
    <w:rsid w:val="2C6C4964"/>
    <w:rsid w:val="2C8DAA5A"/>
    <w:rsid w:val="2FD4E7CD"/>
    <w:rsid w:val="30125F60"/>
    <w:rsid w:val="301BDBC1"/>
    <w:rsid w:val="3034F9C0"/>
    <w:rsid w:val="307B4EE0"/>
    <w:rsid w:val="311486DB"/>
    <w:rsid w:val="31297D97"/>
    <w:rsid w:val="356E666B"/>
    <w:rsid w:val="3880F6FC"/>
    <w:rsid w:val="3B636B73"/>
    <w:rsid w:val="3C5DE567"/>
    <w:rsid w:val="3EDC2E6F"/>
    <w:rsid w:val="401462CC"/>
    <w:rsid w:val="40E1CB3A"/>
    <w:rsid w:val="4133BA4E"/>
    <w:rsid w:val="4154E44F"/>
    <w:rsid w:val="42C19ADD"/>
    <w:rsid w:val="473496DF"/>
    <w:rsid w:val="47C154CB"/>
    <w:rsid w:val="48D3A3D9"/>
    <w:rsid w:val="4AF66C89"/>
    <w:rsid w:val="4CF039B5"/>
    <w:rsid w:val="4E079307"/>
    <w:rsid w:val="4E200EFF"/>
    <w:rsid w:val="514F922D"/>
    <w:rsid w:val="51ED3864"/>
    <w:rsid w:val="5253713D"/>
    <w:rsid w:val="52CC55AD"/>
    <w:rsid w:val="54559EF6"/>
    <w:rsid w:val="54624A9F"/>
    <w:rsid w:val="55D46778"/>
    <w:rsid w:val="578E10C5"/>
    <w:rsid w:val="59CC8267"/>
    <w:rsid w:val="5B0EBC44"/>
    <w:rsid w:val="5C4E8A01"/>
    <w:rsid w:val="600CB33C"/>
    <w:rsid w:val="602D37B2"/>
    <w:rsid w:val="628032C3"/>
    <w:rsid w:val="67CDDAC7"/>
    <w:rsid w:val="696AB9DE"/>
    <w:rsid w:val="6A21D52B"/>
    <w:rsid w:val="6C55A3C2"/>
    <w:rsid w:val="6D303256"/>
    <w:rsid w:val="73667A78"/>
    <w:rsid w:val="75B6C0A1"/>
    <w:rsid w:val="75E3DBC0"/>
    <w:rsid w:val="76C8015E"/>
    <w:rsid w:val="7845AC26"/>
    <w:rsid w:val="78C3C658"/>
    <w:rsid w:val="79488F9B"/>
    <w:rsid w:val="7A18D8C2"/>
    <w:rsid w:val="7BA9A08D"/>
    <w:rsid w:val="7BB60DE6"/>
    <w:rsid w:val="7BE31390"/>
    <w:rsid w:val="7D382971"/>
    <w:rsid w:val="7F5E9FEE"/>
    <w:rsid w:val="7F5FD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1793D"/>
  <w15:chartTrackingRefBased/>
  <w15:docId w15:val="{33DE8CF6-8C33-40CA-861E-C8DE7AAAB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7F4"/>
    <w:pPr>
      <w:spacing w:before="120" w:after="0"/>
    </w:p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EB66B1"/>
    <w:pPr>
      <w:keepNext/>
      <w:keepLines/>
      <w:outlineLvl w:val="0"/>
    </w:pPr>
    <w:rPr>
      <w:rFonts w:eastAsiaTheme="majorEastAsia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B66B1"/>
    <w:pPr>
      <w:keepNext/>
      <w:keepLines/>
      <w:spacing w:before="240" w:after="120"/>
      <w:outlineLvl w:val="1"/>
    </w:pPr>
    <w:rPr>
      <w:rFonts w:eastAsiaTheme="majorEastAsia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EB66B1"/>
    <w:pPr>
      <w:keepNext/>
      <w:keepLines/>
      <w:spacing w:before="240" w:after="120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B66B1"/>
    <w:pPr>
      <w:keepNext/>
      <w:keepLines/>
      <w:spacing w:before="240" w:after="120"/>
      <w:outlineLvl w:val="3"/>
    </w:pPr>
    <w:rPr>
      <w:rFonts w:eastAsiaTheme="majorEastAsia"/>
      <w:b/>
      <w:bCs/>
      <w:iCs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273123"/>
    <w:pPr>
      <w:keepNext/>
      <w:keepLines/>
      <w:spacing w:before="240" w:after="120"/>
      <w:outlineLvl w:val="4"/>
    </w:pPr>
    <w:rPr>
      <w:rFonts w:eastAsiaTheme="majorEastAsia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F163E"/>
    <w:pPr>
      <w:keepNext/>
      <w:keepLines/>
      <w:spacing w:before="240" w:after="120"/>
      <w:outlineLvl w:val="5"/>
    </w:pPr>
    <w:rPr>
      <w:rFonts w:eastAsiaTheme="majorEastAsia"/>
      <w:b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F163E"/>
    <w:pPr>
      <w:keepNext/>
      <w:keepLines/>
      <w:spacing w:before="240" w:after="120"/>
      <w:outlineLvl w:val="6"/>
    </w:pPr>
    <w:rPr>
      <w:rFonts w:eastAsiaTheme="majorEastAsia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F163E"/>
    <w:pPr>
      <w:keepNext/>
      <w:keepLines/>
      <w:spacing w:before="240" w:after="120"/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F163E"/>
    <w:pPr>
      <w:keepNext/>
      <w:keepLines/>
      <w:spacing w:before="240" w:after="120"/>
      <w:outlineLvl w:val="8"/>
    </w:pPr>
    <w:rPr>
      <w:rFonts w:eastAsiaTheme="majorEastAsia" w:cstheme="majorBidi"/>
      <w:i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heading"/>
    <w:basedOn w:val="Normal"/>
    <w:next w:val="Normal"/>
    <w:link w:val="SubheadingChar"/>
    <w:rsid w:val="00E209F2"/>
    <w:pPr>
      <w:keepNext/>
    </w:pPr>
    <w:rPr>
      <w:b/>
    </w:rPr>
  </w:style>
  <w:style w:type="character" w:customStyle="1" w:styleId="SubheadingChar">
    <w:name w:val="Subheading Char"/>
    <w:basedOn w:val="DefaultParagraphFont"/>
    <w:link w:val="Subheading"/>
    <w:rsid w:val="00E209F2"/>
    <w:rPr>
      <w:rFonts w:ascii="Arial" w:hAnsi="Arial" w:cs="Arial"/>
      <w:b/>
      <w:sz w:val="28"/>
    </w:rPr>
  </w:style>
  <w:style w:type="paragraph" w:styleId="Caption">
    <w:name w:val="caption"/>
    <w:basedOn w:val="Normal"/>
    <w:next w:val="Normal"/>
    <w:uiPriority w:val="35"/>
    <w:unhideWhenUsed/>
    <w:qFormat/>
    <w:rsid w:val="000A395C"/>
    <w:pPr>
      <w:spacing w:line="240" w:lineRule="auto"/>
    </w:pPr>
    <w:rPr>
      <w:b/>
      <w:bCs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5B0D14"/>
    <w:pPr>
      <w:keepNext/>
      <w:pBdr>
        <w:bottom w:val="single" w:sz="8" w:space="4" w:color="auto"/>
      </w:pBdr>
      <w:spacing w:before="240" w:after="120" w:line="240" w:lineRule="auto"/>
      <w:contextualSpacing/>
      <w:outlineLvl w:val="0"/>
    </w:pPr>
    <w:rPr>
      <w:rFonts w:eastAsiaTheme="majorEastAsia"/>
      <w:b/>
      <w:spacing w:val="5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B0D14"/>
    <w:rPr>
      <w:rFonts w:eastAsiaTheme="majorEastAsia"/>
      <w:b/>
      <w:spacing w:val="5"/>
      <w:sz w:val="36"/>
      <w:szCs w:val="52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B66B1"/>
    <w:pPr>
      <w:keepNext/>
      <w:numPr>
        <w:ilvl w:val="1"/>
      </w:numPr>
    </w:pPr>
    <w:rPr>
      <w:rFonts w:eastAsiaTheme="majorEastAsia"/>
      <w:iCs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66B1"/>
    <w:rPr>
      <w:rFonts w:ascii="Arial" w:eastAsiaTheme="majorEastAsia" w:hAnsi="Arial" w:cs="Arial"/>
      <w:iCs/>
      <w:spacing w:val="15"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B66B1"/>
    <w:rPr>
      <w:rFonts w:ascii="Arial" w:eastAsiaTheme="majorEastAsia" w:hAnsi="Arial" w:cs="Arial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B66B1"/>
    <w:rPr>
      <w:rFonts w:ascii="Arial" w:eastAsiaTheme="majorEastAsia" w:hAnsi="Arial" w:cs="Arial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B66B1"/>
    <w:rPr>
      <w:rFonts w:ascii="Arial" w:eastAsiaTheme="majorEastAsia" w:hAnsi="Arial" w:cs="Arial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B66B1"/>
    <w:rPr>
      <w:rFonts w:ascii="Arial" w:eastAsiaTheme="majorEastAsia" w:hAnsi="Arial" w:cs="Arial"/>
      <w:b/>
      <w:bCs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73123"/>
    <w:rPr>
      <w:rFonts w:ascii="Arial" w:eastAsiaTheme="majorEastAsia" w:hAnsi="Arial" w:cs="Arial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6F163E"/>
    <w:rPr>
      <w:rFonts w:ascii="Arial" w:eastAsiaTheme="majorEastAsia" w:hAnsi="Arial" w:cs="Arial"/>
      <w:b/>
      <w:iCs/>
      <w:sz w:val="24"/>
    </w:rPr>
  </w:style>
  <w:style w:type="paragraph" w:styleId="Quote">
    <w:name w:val="Quote"/>
    <w:basedOn w:val="Normal"/>
    <w:next w:val="Normal"/>
    <w:link w:val="QuoteChar1"/>
    <w:uiPriority w:val="29"/>
    <w:qFormat/>
    <w:rsid w:val="00AD1B4C"/>
    <w:pPr>
      <w:ind w:left="794" w:right="794"/>
    </w:pPr>
    <w:rPr>
      <w:i/>
      <w:iCs/>
    </w:rPr>
  </w:style>
  <w:style w:type="character" w:customStyle="1" w:styleId="QuoteChar">
    <w:name w:val="Quote Char"/>
    <w:basedOn w:val="DefaultParagraphFont"/>
    <w:uiPriority w:val="29"/>
    <w:rsid w:val="00E209F2"/>
    <w:rPr>
      <w:rFonts w:ascii="Arial" w:hAnsi="Arial" w:cs="Arial"/>
      <w:i/>
      <w:iCs/>
      <w:color w:val="000000" w:themeColor="text1"/>
      <w:sz w:val="28"/>
    </w:rPr>
  </w:style>
  <w:style w:type="character" w:customStyle="1" w:styleId="QuoteChar1">
    <w:name w:val="Quote Char1"/>
    <w:basedOn w:val="DefaultParagraphFont"/>
    <w:link w:val="Quote"/>
    <w:uiPriority w:val="29"/>
    <w:rsid w:val="00AD1B4C"/>
    <w:rPr>
      <w:i/>
      <w:iCs/>
    </w:rPr>
  </w:style>
  <w:style w:type="paragraph" w:styleId="ListBullet">
    <w:name w:val="List Bullet"/>
    <w:basedOn w:val="Normal"/>
    <w:uiPriority w:val="99"/>
    <w:semiHidden/>
    <w:unhideWhenUsed/>
    <w:rsid w:val="00E209F2"/>
    <w:pPr>
      <w:numPr>
        <w:numId w:val="1"/>
      </w:numPr>
      <w:contextualSpacing/>
    </w:pPr>
  </w:style>
  <w:style w:type="paragraph" w:styleId="ListNumber">
    <w:name w:val="List Number"/>
    <w:basedOn w:val="Normal"/>
    <w:uiPriority w:val="99"/>
    <w:semiHidden/>
    <w:unhideWhenUsed/>
    <w:rsid w:val="00E209F2"/>
    <w:pPr>
      <w:numPr>
        <w:numId w:val="2"/>
      </w:numPr>
      <w:contextualSpacing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E209F2"/>
  </w:style>
  <w:style w:type="character" w:styleId="IntenseEmphasis">
    <w:name w:val="Intense Emphasis"/>
    <w:basedOn w:val="DefaultParagraphFont"/>
    <w:uiPriority w:val="21"/>
    <w:qFormat/>
    <w:rsid w:val="00416AA0"/>
    <w:rPr>
      <w:b/>
      <w:bCs/>
      <w:i/>
      <w:iCs/>
      <w:color w:val="auto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F4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F45"/>
    <w:rPr>
      <w:rFonts w:ascii="Arial" w:hAnsi="Arial" w:cs="Arial"/>
      <w:b/>
      <w:bCs/>
      <w:i/>
      <w:iCs/>
      <w:sz w:val="24"/>
    </w:rPr>
  </w:style>
  <w:style w:type="character" w:styleId="SubtleReference">
    <w:name w:val="Subtle Reference"/>
    <w:basedOn w:val="DefaultParagraphFont"/>
    <w:uiPriority w:val="31"/>
    <w:qFormat/>
    <w:rsid w:val="00B7564E"/>
    <w:rPr>
      <w:smallCaps/>
      <w:color w:val="auto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6F163E"/>
    <w:rPr>
      <w:rFonts w:ascii="Arial" w:eastAsiaTheme="majorEastAsia" w:hAnsi="Arial" w:cstheme="majorBidi"/>
      <w:b/>
      <w:i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6F163E"/>
    <w:rPr>
      <w:rFonts w:ascii="Arial" w:eastAsiaTheme="majorEastAsia" w:hAnsi="Arial" w:cstheme="majorBidi"/>
      <w:sz w:val="24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6F163E"/>
    <w:rPr>
      <w:rFonts w:ascii="Arial" w:eastAsiaTheme="majorEastAsia" w:hAnsi="Arial" w:cstheme="majorBidi"/>
      <w:i/>
      <w:iCs/>
      <w:sz w:val="24"/>
      <w:szCs w:val="20"/>
    </w:rPr>
  </w:style>
  <w:style w:type="character" w:styleId="IntenseReference">
    <w:name w:val="Intense Reference"/>
    <w:basedOn w:val="DefaultParagraphFont"/>
    <w:uiPriority w:val="32"/>
    <w:qFormat/>
    <w:rsid w:val="00AD1B4C"/>
    <w:rPr>
      <w:b/>
      <w:bCs/>
      <w:smallCaps/>
      <w:color w:val="auto"/>
      <w:spacing w:val="5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237B"/>
    <w:pPr>
      <w:spacing w:before="480"/>
      <w:outlineLvl w:val="9"/>
    </w:pPr>
    <w:rPr>
      <w:rFonts w:cstheme="majorBidi"/>
      <w:sz w:val="28"/>
    </w:rPr>
  </w:style>
  <w:style w:type="paragraph" w:styleId="BlockText">
    <w:name w:val="Block Text"/>
    <w:basedOn w:val="Normal"/>
    <w:uiPriority w:val="99"/>
    <w:semiHidden/>
    <w:unhideWhenUsed/>
    <w:rsid w:val="00B23E4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52" w:right="1152"/>
    </w:pPr>
    <w:rPr>
      <w:rFonts w:eastAsiaTheme="minorEastAsia" w:cstheme="minorBidi"/>
      <w:i/>
      <w:iCs/>
    </w:rPr>
  </w:style>
  <w:style w:type="character" w:styleId="PlaceholderText">
    <w:name w:val="Placeholder Text"/>
    <w:basedOn w:val="DefaultParagraphFont"/>
    <w:uiPriority w:val="99"/>
    <w:semiHidden/>
    <w:rsid w:val="00AD3173"/>
    <w:rPr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BF7C01"/>
    <w:rPr>
      <w:rFonts w:eastAsiaTheme="majorEastAsia" w:cstheme="majorBidi"/>
      <w:b/>
      <w:bCs/>
      <w:sz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30467"/>
    <w:pPr>
      <w:spacing w:before="0"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30467"/>
    <w:rPr>
      <w:rFonts w:ascii="Consolas" w:hAnsi="Consolas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90E90"/>
    <w:pPr>
      <w:spacing w:after="120"/>
    </w:pPr>
    <w:rPr>
      <w:sz w:val="20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90E90"/>
    <w:rPr>
      <w:sz w:val="20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890E9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90E90"/>
  </w:style>
  <w:style w:type="paragraph" w:styleId="BodyTextFirstIndent">
    <w:name w:val="Body Text First Indent"/>
    <w:basedOn w:val="BodyText"/>
    <w:link w:val="BodyTextFirstIndentChar"/>
    <w:uiPriority w:val="99"/>
    <w:unhideWhenUsed/>
    <w:rsid w:val="00890E90"/>
    <w:pPr>
      <w:spacing w:after="32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890E90"/>
  </w:style>
  <w:style w:type="paragraph" w:styleId="BodyTextIndent3">
    <w:name w:val="Body Text Indent 3"/>
    <w:basedOn w:val="Normal"/>
    <w:link w:val="BodyTextIndent3Char"/>
    <w:uiPriority w:val="99"/>
    <w:unhideWhenUsed/>
    <w:rsid w:val="00D00D33"/>
    <w:pPr>
      <w:spacing w:after="120"/>
      <w:ind w:left="283"/>
    </w:pPr>
    <w:rPr>
      <w:sz w:val="20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00D33"/>
    <w:rPr>
      <w:sz w:val="20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B3772F"/>
    <w:pPr>
      <w:spacing w:before="0" w:line="240" w:lineRule="auto"/>
    </w:pPr>
    <w:rPr>
      <w:rFonts w:cs="Tahoma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B3772F"/>
    <w:rPr>
      <w:rFonts w:cs="Tahoma"/>
      <w:szCs w:val="16"/>
    </w:rPr>
  </w:style>
  <w:style w:type="paragraph" w:styleId="EndnoteText">
    <w:name w:val="endnote text"/>
    <w:basedOn w:val="Normal"/>
    <w:link w:val="EndnoteTextChar"/>
    <w:uiPriority w:val="99"/>
    <w:unhideWhenUsed/>
    <w:rsid w:val="00B3772F"/>
    <w:pPr>
      <w:spacing w:before="0"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3772F"/>
    <w:rPr>
      <w:szCs w:val="20"/>
    </w:rPr>
  </w:style>
  <w:style w:type="character" w:styleId="Emphasis">
    <w:name w:val="Emphasis"/>
    <w:basedOn w:val="DefaultParagraphFont"/>
    <w:uiPriority w:val="20"/>
    <w:qFormat/>
    <w:rsid w:val="00B3772F"/>
    <w:rPr>
      <w:i/>
      <w:iCs/>
    </w:rPr>
  </w:style>
  <w:style w:type="paragraph" w:styleId="EnvelopeReturn">
    <w:name w:val="envelope return"/>
    <w:basedOn w:val="Normal"/>
    <w:uiPriority w:val="99"/>
    <w:semiHidden/>
    <w:unhideWhenUsed/>
    <w:rsid w:val="00B3772F"/>
    <w:pPr>
      <w:spacing w:before="0" w:line="240" w:lineRule="auto"/>
    </w:pPr>
    <w:rPr>
      <w:rFonts w:eastAsiaTheme="majorEastAsia" w:cstheme="majorBidi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40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line="240" w:lineRule="auto"/>
      <w:ind w:left="1134" w:hanging="1134"/>
    </w:pPr>
    <w:rPr>
      <w:rFonts w:eastAsiaTheme="majorEastAsia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3400F1"/>
    <w:rPr>
      <w:rFonts w:eastAsiaTheme="majorEastAsia" w:cstheme="majorBidi"/>
      <w:shd w:val="pct20" w:color="auto" w:fill="auto"/>
    </w:rPr>
  </w:style>
  <w:style w:type="paragraph" w:styleId="NoSpacing">
    <w:name w:val="No Spacing"/>
    <w:uiPriority w:val="1"/>
    <w:qFormat/>
    <w:rsid w:val="003400F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930117"/>
    <w:rPr>
      <w:rFonts w:cs="Times New Roman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73D7B"/>
    <w:pPr>
      <w:spacing w:before="0" w:line="240" w:lineRule="auto"/>
      <w:ind w:left="24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73D7B"/>
    <w:rPr>
      <w:rFonts w:eastAsiaTheme="majorEastAsia" w:cstheme="majorBidi"/>
      <w:b/>
      <w:bCs/>
    </w:rPr>
  </w:style>
  <w:style w:type="character" w:styleId="Hyperlink">
    <w:name w:val="Hyperlink"/>
    <w:basedOn w:val="DefaultParagraphFont"/>
    <w:uiPriority w:val="99"/>
    <w:unhideWhenUsed/>
    <w:rsid w:val="00921F3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213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E1C9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C95"/>
  </w:style>
  <w:style w:type="paragraph" w:styleId="Footer">
    <w:name w:val="footer"/>
    <w:basedOn w:val="Normal"/>
    <w:link w:val="FooterChar"/>
    <w:uiPriority w:val="99"/>
    <w:unhideWhenUsed/>
    <w:rsid w:val="009E1C95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C95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.millington@leeds.a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d048854-7226-46a8-a2f1-f0b93a519afe" xsi:nil="true"/>
    <lcf76f155ced4ddcb4097134ff3c332f xmlns="cd048854-7226-46a8-a2f1-f0b93a519af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AEA542545B74BBB073581131F8FB9" ma:contentTypeVersion="15" ma:contentTypeDescription="Create a new document." ma:contentTypeScope="" ma:versionID="c05a46f9dd7213df3624d083e4362437">
  <xsd:schema xmlns:xsd="http://www.w3.org/2001/XMLSchema" xmlns:xs="http://www.w3.org/2001/XMLSchema" xmlns:p="http://schemas.microsoft.com/office/2006/metadata/properties" xmlns:ns2="cd048854-7226-46a8-a2f1-f0b93a519afe" xmlns:ns3="f4bf2af7-82eb-479e-bb43-37289f87d52c" targetNamespace="http://schemas.microsoft.com/office/2006/metadata/properties" ma:root="true" ma:fieldsID="c6eb95cea92c0092ebc6d4c42062f3ae" ns2:_="" ns3:_="">
    <xsd:import namespace="cd048854-7226-46a8-a2f1-f0b93a519afe"/>
    <xsd:import namespace="f4bf2af7-82eb-479e-bb43-37289f87d5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48854-7226-46a8-a2f1-f0b93a519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2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f2af7-82eb-479e-bb43-37289f87d5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31D18F-CB87-46D0-B5FC-7F9ECC2160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6A7FF0-39A5-4386-93E2-D757E069125D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ea6959ba-5064-47c5-9851-afafe812f68a"/>
    <ds:schemaRef ds:uri="4db5ab71-2296-4515-95c4-7029f8552e50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B9E83A1-1DEE-4FE6-923C-EA55D2F727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6DACFC-004E-4453-AFCD-B148FB8F16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324</Words>
  <Characters>1848</Characters>
  <Application>Microsoft Office Word</Application>
  <DocSecurity>4</DocSecurity>
  <Lines>15</Lines>
  <Paragraphs>4</Paragraphs>
  <ScaleCrop>false</ScaleCrop>
  <Company>University of Leeds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Isobel Whitehouse</dc:creator>
  <cp:keywords/>
  <dc:description/>
  <cp:lastModifiedBy>Lisa Marshall</cp:lastModifiedBy>
  <cp:revision>2</cp:revision>
  <cp:lastPrinted>2024-09-11T13:20:00Z</cp:lastPrinted>
  <dcterms:created xsi:type="dcterms:W3CDTF">2025-09-12T12:03:00Z</dcterms:created>
  <dcterms:modified xsi:type="dcterms:W3CDTF">2025-09-12T12:03:00Z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0x0101007D5AEA542545B74BBB073581131F8FB9</vt:lpwstr>
  </property>
  <property fmtid="{D5CDD505-2E9C-101B-9397-08002B2CF9AE}" pid="3" name="MediaServiceImageTags">
    <vt:lpwstr/>
  </property>
</Properties>
</file>